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6E331759">
            <wp:extent cx="2743200" cy="1072591"/>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9953" cy="1079141"/>
                    </a:xfrm>
                    <a:prstGeom prst="rect">
                      <a:avLst/>
                    </a:prstGeom>
                    <a:noFill/>
                    <a:ln>
                      <a:noFill/>
                    </a:ln>
                  </pic:spPr>
                </pic:pic>
              </a:graphicData>
            </a:graphic>
          </wp:inline>
        </w:drawing>
      </w:r>
    </w:p>
    <w:p w14:paraId="47CAD71B" w14:textId="59B0C99B" w:rsidR="00FF03DC" w:rsidRPr="009C0A05" w:rsidRDefault="004D55C9" w:rsidP="00903070">
      <w:pPr>
        <w:pStyle w:val="Heading1"/>
        <w:tabs>
          <w:tab w:val="center" w:pos="4680"/>
          <w:tab w:val="right" w:pos="9900"/>
        </w:tabs>
        <w:rPr>
          <w:rFonts w:eastAsia="Times New Roman" w:cs="Times New Roman"/>
          <w:b/>
          <w:bCs/>
          <w:szCs w:val="24"/>
          <w:u w:val="single"/>
        </w:rPr>
      </w:pPr>
      <w:r>
        <w:rPr>
          <w:rFonts w:eastAsia="Times New Roman" w:cs="Times New Roman"/>
          <w:b/>
          <w:bCs/>
          <w:szCs w:val="24"/>
          <w:u w:val="single"/>
        </w:rPr>
        <w:t>OFFICIAL</w:t>
      </w:r>
      <w:r w:rsidR="00B33141" w:rsidRPr="009C0A05">
        <w:rPr>
          <w:rFonts w:eastAsia="Times New Roman" w:cs="Times New Roman"/>
          <w:b/>
          <w:bCs/>
          <w:szCs w:val="24"/>
          <w:u w:val="single"/>
        </w:rPr>
        <w:tab/>
      </w:r>
      <w:r w:rsidR="00903070">
        <w:rPr>
          <w:rFonts w:eastAsia="Times New Roman" w:cs="Times New Roman"/>
          <w:b/>
          <w:bCs/>
          <w:szCs w:val="24"/>
          <w:u w:val="single"/>
        </w:rPr>
        <w:t>______</w:t>
      </w:r>
      <w:r w:rsidR="00B33141" w:rsidRPr="009C0A05">
        <w:rPr>
          <w:rFonts w:eastAsia="Times New Roman" w:cs="Times New Roman"/>
          <w:b/>
          <w:bCs/>
          <w:szCs w:val="24"/>
          <w:u w:val="single"/>
        </w:rPr>
        <w:t>MINUTES</w:t>
      </w:r>
      <w:r w:rsidR="00B33141" w:rsidRPr="009C0A05">
        <w:rPr>
          <w:rFonts w:eastAsia="Times New Roman" w:cs="Times New Roman"/>
          <w:b/>
          <w:bCs/>
          <w:szCs w:val="24"/>
          <w:u w:val="single"/>
        </w:rPr>
        <w:tab/>
      </w:r>
      <w:r w:rsidR="00903070">
        <w:rPr>
          <w:rFonts w:eastAsia="Times New Roman" w:cs="Times New Roman"/>
          <w:b/>
          <w:bCs/>
          <w:szCs w:val="24"/>
          <w:u w:val="single"/>
        </w:rPr>
        <w:t>___</w:t>
      </w:r>
      <w:r>
        <w:rPr>
          <w:rFonts w:eastAsia="Times New Roman" w:cs="Times New Roman"/>
          <w:b/>
          <w:bCs/>
          <w:szCs w:val="24"/>
          <w:u w:val="single"/>
        </w:rPr>
        <w:t>OFFICIAL</w:t>
      </w:r>
    </w:p>
    <w:p w14:paraId="7546B4DE" w14:textId="6D71726F" w:rsidR="00B33141" w:rsidRPr="009C0A05" w:rsidRDefault="00B33141" w:rsidP="005F51AE">
      <w:pPr>
        <w:spacing w:after="0" w:line="240" w:lineRule="auto"/>
        <w:jc w:val="center"/>
      </w:pPr>
      <w:bookmarkStart w:id="0" w:name="_Toc185259499"/>
      <w:r w:rsidRPr="009C0A05">
        <w:t>W.C. Walker Senior Center</w:t>
      </w:r>
    </w:p>
    <w:p w14:paraId="16A95A2D" w14:textId="15D88F1D" w:rsidR="00B33141" w:rsidRPr="009C0A05" w:rsidRDefault="00B33141" w:rsidP="005F51AE">
      <w:pPr>
        <w:spacing w:after="0" w:line="240" w:lineRule="auto"/>
        <w:jc w:val="center"/>
      </w:pPr>
      <w:r w:rsidRPr="009C0A05">
        <w:t>505 Sunset Avenue, Shafter, CA 93263</w:t>
      </w:r>
    </w:p>
    <w:p w14:paraId="0A367519" w14:textId="607D3F45" w:rsidR="00A814AC" w:rsidRPr="009C0A05" w:rsidRDefault="00C91032" w:rsidP="005F51AE">
      <w:pPr>
        <w:spacing w:after="0" w:line="240" w:lineRule="auto"/>
        <w:jc w:val="center"/>
      </w:pPr>
      <w:r>
        <w:t>July 2</w:t>
      </w:r>
      <w:r w:rsidR="005F3EE3">
        <w:t>2</w:t>
      </w:r>
      <w:r w:rsidR="00B33141" w:rsidRPr="009C0A05">
        <w:t>, 202</w:t>
      </w:r>
      <w:bookmarkEnd w:id="0"/>
      <w:r w:rsidR="00A41230" w:rsidRPr="009C0A05">
        <w:t>5</w:t>
      </w:r>
    </w:p>
    <w:p w14:paraId="1DEBB2B9" w14:textId="0570CBDA" w:rsidR="00FF03DC" w:rsidRPr="009C0A05" w:rsidRDefault="00FF03DC" w:rsidP="005A3880">
      <w:pPr>
        <w:pStyle w:val="Heading2"/>
        <w:numPr>
          <w:ilvl w:val="0"/>
          <w:numId w:val="7"/>
        </w:numPr>
        <w:spacing w:before="0" w:line="240" w:lineRule="auto"/>
        <w:rPr>
          <w:rFonts w:eastAsia="Times New Roman"/>
        </w:rPr>
      </w:pPr>
      <w:bookmarkStart w:id="1" w:name="_Toc185259501"/>
      <w:r w:rsidRPr="009C0A05">
        <w:rPr>
          <w:rFonts w:eastAsia="Times New Roman"/>
        </w:rPr>
        <w:t>CALL TO ORDER</w:t>
      </w:r>
      <w:bookmarkEnd w:id="1"/>
      <w:r w:rsidR="00B33141" w:rsidRPr="009C0A05">
        <w:rPr>
          <w:rFonts w:eastAsia="Times New Roman"/>
        </w:rPr>
        <w:t>:</w:t>
      </w:r>
    </w:p>
    <w:p w14:paraId="35A570EF" w14:textId="3B057A9C" w:rsidR="00B33141" w:rsidRPr="009C0A05" w:rsidRDefault="009170C5" w:rsidP="005A3880">
      <w:pPr>
        <w:spacing w:after="0" w:line="240" w:lineRule="auto"/>
        <w:ind w:left="720"/>
        <w:rPr>
          <w:rFonts w:eastAsia="Times New Roman" w:cs="Times New Roman"/>
          <w:szCs w:val="24"/>
        </w:rPr>
      </w:pPr>
      <w:r w:rsidRPr="009C0A05">
        <w:rPr>
          <w:rFonts w:eastAsia="Times New Roman" w:cs="Times New Roman"/>
          <w:szCs w:val="24"/>
        </w:rPr>
        <w:t xml:space="preserve">Chair Salinas called the </w:t>
      </w:r>
      <w:r w:rsidR="00A41230" w:rsidRPr="009C0A05">
        <w:rPr>
          <w:rFonts w:eastAsia="Times New Roman" w:cs="Times New Roman"/>
          <w:szCs w:val="24"/>
        </w:rPr>
        <w:t>Special</w:t>
      </w:r>
      <w:r w:rsidRPr="009C0A05">
        <w:rPr>
          <w:rFonts w:eastAsia="Times New Roman" w:cs="Times New Roman"/>
          <w:szCs w:val="24"/>
        </w:rPr>
        <w:t xml:space="preserve"> Board Meeting of the Shafter Recreation &amp; Park District (SRPD) to order at </w:t>
      </w:r>
      <w:r w:rsidR="005F3EE3">
        <w:rPr>
          <w:rFonts w:eastAsia="Times New Roman" w:cs="Times New Roman"/>
          <w:szCs w:val="24"/>
        </w:rPr>
        <w:t>5:00</w:t>
      </w:r>
      <w:r w:rsidRPr="009C0A05">
        <w:rPr>
          <w:rFonts w:eastAsia="Times New Roman" w:cs="Times New Roman"/>
          <w:szCs w:val="24"/>
        </w:rPr>
        <w:t xml:space="preserve"> pm</w:t>
      </w:r>
      <w:r w:rsidR="00B33141" w:rsidRPr="009C0A05">
        <w:rPr>
          <w:rFonts w:eastAsia="Times New Roman" w:cs="Times New Roman"/>
          <w:szCs w:val="24"/>
        </w:rPr>
        <w:t>.</w:t>
      </w:r>
    </w:p>
    <w:p w14:paraId="1E4B5B1E" w14:textId="77777777" w:rsidR="005F51AE" w:rsidRPr="009C0A05" w:rsidRDefault="005F51AE" w:rsidP="005A3880">
      <w:pPr>
        <w:spacing w:after="0" w:line="240" w:lineRule="auto"/>
        <w:ind w:left="720"/>
      </w:pPr>
    </w:p>
    <w:p w14:paraId="478DA6CA" w14:textId="44046B7D" w:rsidR="00FF03DC" w:rsidRPr="009C0A05" w:rsidRDefault="00FF03DC" w:rsidP="005A3880">
      <w:pPr>
        <w:pStyle w:val="Heading2"/>
        <w:numPr>
          <w:ilvl w:val="0"/>
          <w:numId w:val="7"/>
        </w:numPr>
        <w:spacing w:before="0" w:line="240" w:lineRule="auto"/>
        <w:rPr>
          <w:rFonts w:eastAsia="Times New Roman"/>
        </w:rPr>
      </w:pPr>
      <w:bookmarkStart w:id="2" w:name="_Toc185259502"/>
      <w:r w:rsidRPr="009C0A05">
        <w:rPr>
          <w:rFonts w:eastAsia="Times New Roman"/>
        </w:rPr>
        <w:t xml:space="preserve">FLAG </w:t>
      </w:r>
      <w:r w:rsidRPr="009C0A05">
        <w:t>SALUTE</w:t>
      </w:r>
      <w:r w:rsidRPr="009C0A05">
        <w:rPr>
          <w:rFonts w:eastAsia="Times New Roman"/>
        </w:rPr>
        <w:t xml:space="preserve"> AND INVOCATION</w:t>
      </w:r>
      <w:bookmarkEnd w:id="2"/>
      <w:r w:rsidR="00B33141" w:rsidRPr="009C0A05">
        <w:rPr>
          <w:rFonts w:eastAsia="Times New Roman"/>
        </w:rPr>
        <w:t>:</w:t>
      </w:r>
    </w:p>
    <w:p w14:paraId="2483942B" w14:textId="79666985" w:rsidR="00B33141" w:rsidRPr="009C0A05" w:rsidRDefault="00D16258" w:rsidP="005A3880">
      <w:pPr>
        <w:spacing w:after="0" w:line="240" w:lineRule="auto"/>
        <w:ind w:left="720"/>
        <w:rPr>
          <w:rFonts w:eastAsia="Times New Roman" w:cs="Times New Roman"/>
          <w:szCs w:val="24"/>
        </w:rPr>
      </w:pPr>
      <w:r w:rsidRPr="009C0A05">
        <w:rPr>
          <w:rFonts w:eastAsia="Times New Roman" w:cs="Times New Roman"/>
          <w:szCs w:val="24"/>
        </w:rPr>
        <w:t>Mr.</w:t>
      </w:r>
      <w:r w:rsidR="00226EFC">
        <w:rPr>
          <w:rFonts w:eastAsia="Times New Roman" w:cs="Times New Roman"/>
          <w:szCs w:val="24"/>
        </w:rPr>
        <w:t xml:space="preserve"> Salinas</w:t>
      </w:r>
      <w:r w:rsidRPr="009C0A05">
        <w:rPr>
          <w:rFonts w:eastAsia="Times New Roman" w:cs="Times New Roman"/>
          <w:szCs w:val="24"/>
        </w:rPr>
        <w:t xml:space="preserve"> led the flag salute and </w:t>
      </w:r>
      <w:r w:rsidR="000D3FD5">
        <w:rPr>
          <w:rFonts w:eastAsia="Times New Roman" w:cs="Times New Roman"/>
          <w:szCs w:val="24"/>
        </w:rPr>
        <w:t>Mr. Jimenez</w:t>
      </w:r>
      <w:r w:rsidR="00226EFC">
        <w:rPr>
          <w:rFonts w:eastAsia="Times New Roman" w:cs="Times New Roman"/>
          <w:szCs w:val="24"/>
        </w:rPr>
        <w:t xml:space="preserve"> </w:t>
      </w:r>
      <w:r w:rsidRPr="009C0A05">
        <w:rPr>
          <w:rFonts w:eastAsia="Times New Roman" w:cs="Times New Roman"/>
          <w:szCs w:val="24"/>
        </w:rPr>
        <w:t>gave the invocation</w:t>
      </w:r>
      <w:r w:rsidR="00B33141" w:rsidRPr="009C0A05">
        <w:rPr>
          <w:rFonts w:eastAsia="Times New Roman" w:cs="Times New Roman"/>
          <w:szCs w:val="24"/>
        </w:rPr>
        <w:t>.</w:t>
      </w:r>
    </w:p>
    <w:p w14:paraId="4E874CE4" w14:textId="77777777" w:rsidR="005F51AE" w:rsidRPr="009C0A05" w:rsidRDefault="005F51AE" w:rsidP="005A3880">
      <w:pPr>
        <w:spacing w:after="0" w:line="240" w:lineRule="auto"/>
        <w:ind w:left="720"/>
      </w:pPr>
    </w:p>
    <w:p w14:paraId="7BD438BD" w14:textId="4C7E69D3" w:rsidR="00FF03DC" w:rsidRPr="009C0A05" w:rsidRDefault="00FF03DC" w:rsidP="005A3880">
      <w:pPr>
        <w:pStyle w:val="Heading2"/>
        <w:numPr>
          <w:ilvl w:val="0"/>
          <w:numId w:val="7"/>
        </w:numPr>
        <w:spacing w:before="0" w:line="240" w:lineRule="auto"/>
        <w:rPr>
          <w:rFonts w:eastAsia="Times New Roman"/>
        </w:rPr>
      </w:pPr>
      <w:bookmarkStart w:id="3" w:name="_Toc185259503"/>
      <w:r w:rsidRPr="009C0A05">
        <w:rPr>
          <w:rFonts w:eastAsia="Times New Roman"/>
        </w:rPr>
        <w:t>ROLL CALL</w:t>
      </w:r>
      <w:bookmarkEnd w:id="3"/>
      <w:r w:rsidR="00B33141" w:rsidRPr="009C0A05">
        <w:rPr>
          <w:rFonts w:eastAsia="Times New Roman"/>
        </w:rPr>
        <w:t>:</w:t>
      </w:r>
    </w:p>
    <w:p w14:paraId="63A5D7FD" w14:textId="09E6AAF0" w:rsidR="00B33141" w:rsidRPr="009C0A05" w:rsidRDefault="00B33141" w:rsidP="005A3880">
      <w:pPr>
        <w:tabs>
          <w:tab w:val="right" w:pos="9360"/>
        </w:tabs>
        <w:spacing w:after="0" w:line="240" w:lineRule="auto"/>
        <w:ind w:left="720"/>
      </w:pPr>
      <w:r w:rsidRPr="009C0A05">
        <w:rPr>
          <w:u w:val="single"/>
        </w:rPr>
        <w:t>BOARD MEMBERS PRESENT</w:t>
      </w:r>
      <w:r w:rsidR="00345195" w:rsidRPr="009C0A05">
        <w:tab/>
      </w:r>
      <w:r w:rsidR="00A10E6F" w:rsidRPr="009C0A05">
        <w:rPr>
          <w:u w:val="single"/>
        </w:rPr>
        <w:t>BOARD MEMBERS ABSENT</w:t>
      </w:r>
    </w:p>
    <w:p w14:paraId="1B4D7E9A" w14:textId="40D128ED" w:rsidR="000D3FD5" w:rsidRDefault="000D3FD5" w:rsidP="005A3880">
      <w:pPr>
        <w:tabs>
          <w:tab w:val="right" w:pos="9360"/>
        </w:tabs>
        <w:spacing w:after="0" w:line="240" w:lineRule="auto"/>
        <w:ind w:left="720"/>
        <w:rPr>
          <w:lang w:val="es-ES"/>
        </w:rPr>
      </w:pPr>
      <w:r w:rsidRPr="0069763A">
        <w:rPr>
          <w:lang w:val="es-ES"/>
        </w:rPr>
        <w:t xml:space="preserve">Gary Rodríguez                                                                   </w:t>
      </w:r>
    </w:p>
    <w:p w14:paraId="3265C3AE" w14:textId="77777777" w:rsidR="00C91032" w:rsidRDefault="00A41230" w:rsidP="005A3880">
      <w:pPr>
        <w:tabs>
          <w:tab w:val="right" w:pos="9360"/>
        </w:tabs>
        <w:spacing w:after="0" w:line="240" w:lineRule="auto"/>
        <w:ind w:left="720"/>
        <w:rPr>
          <w:lang w:val="es-ES"/>
        </w:rPr>
      </w:pPr>
      <w:r w:rsidRPr="0069763A">
        <w:rPr>
          <w:lang w:val="es-ES"/>
        </w:rPr>
        <w:t>Jorge López</w:t>
      </w:r>
      <w:r w:rsidR="004228E3" w:rsidRPr="0069763A">
        <w:rPr>
          <w:lang w:val="es-ES"/>
        </w:rPr>
        <w:t xml:space="preserve">   </w:t>
      </w:r>
    </w:p>
    <w:p w14:paraId="4EBBAC18" w14:textId="10C5F3BB" w:rsidR="005F3EE3" w:rsidRDefault="005F3EE3" w:rsidP="005A3880">
      <w:pPr>
        <w:tabs>
          <w:tab w:val="right" w:pos="9360"/>
        </w:tabs>
        <w:spacing w:after="0" w:line="240" w:lineRule="auto"/>
        <w:ind w:left="720"/>
        <w:rPr>
          <w:lang w:val="es-ES"/>
        </w:rPr>
      </w:pPr>
      <w:r w:rsidRPr="0069763A">
        <w:rPr>
          <w:lang w:val="es-ES"/>
        </w:rPr>
        <w:t>Amando Chávez</w:t>
      </w:r>
      <w:r w:rsidRPr="00226EFC">
        <w:rPr>
          <w:lang w:val="es-ES"/>
        </w:rPr>
        <w:t xml:space="preserve">                                                      </w:t>
      </w:r>
    </w:p>
    <w:p w14:paraId="35AF3D7B" w14:textId="331BDB5F" w:rsidR="009170C5" w:rsidRPr="0069763A" w:rsidRDefault="00C91032" w:rsidP="005A3880">
      <w:pPr>
        <w:tabs>
          <w:tab w:val="right" w:pos="9360"/>
        </w:tabs>
        <w:spacing w:after="0" w:line="240" w:lineRule="auto"/>
        <w:ind w:left="720"/>
        <w:rPr>
          <w:lang w:val="es-ES"/>
        </w:rPr>
      </w:pPr>
      <w:r w:rsidRPr="00226EFC">
        <w:rPr>
          <w:lang w:val="es-ES"/>
        </w:rPr>
        <w:t xml:space="preserve">Cristina Camacho          </w:t>
      </w:r>
      <w:r>
        <w:rPr>
          <w:lang w:val="es-ES"/>
        </w:rPr>
        <w:t xml:space="preserve">                                                      </w:t>
      </w:r>
      <w:r w:rsidR="004228E3" w:rsidRPr="0069763A">
        <w:rPr>
          <w:lang w:val="es-ES"/>
        </w:rPr>
        <w:t xml:space="preserve">   </w:t>
      </w:r>
      <w:r w:rsidR="00226EFC">
        <w:rPr>
          <w:lang w:val="es-ES"/>
        </w:rPr>
        <w:t xml:space="preserve">                                                                   </w:t>
      </w:r>
    </w:p>
    <w:p w14:paraId="6937F16F" w14:textId="04B309DC" w:rsidR="00B33141" w:rsidRPr="009C0A05" w:rsidRDefault="00B33141" w:rsidP="005A3880">
      <w:pPr>
        <w:spacing w:after="0" w:line="240" w:lineRule="auto"/>
        <w:ind w:left="720"/>
      </w:pPr>
      <w:r w:rsidRPr="009C0A05">
        <w:t>Nelson Salinas</w:t>
      </w:r>
    </w:p>
    <w:p w14:paraId="017D702F" w14:textId="77777777" w:rsidR="005F51AE" w:rsidRPr="009C0A05" w:rsidRDefault="005F51AE" w:rsidP="005A3880">
      <w:pPr>
        <w:spacing w:after="0" w:line="240" w:lineRule="auto"/>
        <w:ind w:left="720"/>
      </w:pPr>
    </w:p>
    <w:p w14:paraId="5FE7158A" w14:textId="4E47C1CF" w:rsidR="00FC5B66" w:rsidRPr="009C0A05" w:rsidRDefault="00FF03DC" w:rsidP="005A3880">
      <w:pPr>
        <w:pStyle w:val="Heading2"/>
        <w:numPr>
          <w:ilvl w:val="0"/>
          <w:numId w:val="7"/>
        </w:numPr>
        <w:spacing w:before="0" w:line="240" w:lineRule="auto"/>
        <w:rPr>
          <w:rFonts w:eastAsia="Times New Roman" w:cs="Times New Roman"/>
          <w:szCs w:val="24"/>
        </w:rPr>
      </w:pPr>
      <w:bookmarkStart w:id="4" w:name="_Toc185259504"/>
      <w:r w:rsidRPr="009C0A05">
        <w:rPr>
          <w:rFonts w:eastAsia="Times New Roman" w:cs="Times New Roman"/>
          <w:szCs w:val="24"/>
        </w:rPr>
        <w:t>POSTING OF THE AGENDA:</w:t>
      </w:r>
      <w:bookmarkEnd w:id="4"/>
    </w:p>
    <w:p w14:paraId="3A53579A" w14:textId="11C4F8DD" w:rsidR="00B33141" w:rsidRPr="009C0A05" w:rsidRDefault="009170C5" w:rsidP="005A3880">
      <w:pPr>
        <w:spacing w:after="0" w:line="240" w:lineRule="auto"/>
        <w:ind w:firstLine="720"/>
      </w:pPr>
      <w:bookmarkStart w:id="5" w:name="_Toc185259505"/>
      <w:r w:rsidRPr="009C0A05">
        <w:rPr>
          <w:rFonts w:eastAsia="Times New Roman" w:cs="Times New Roman"/>
          <w:szCs w:val="24"/>
        </w:rPr>
        <w:t xml:space="preserve">The agenda was posted on </w:t>
      </w:r>
      <w:r w:rsidR="005F3EE3">
        <w:rPr>
          <w:rFonts w:eastAsia="Times New Roman" w:cs="Times New Roman"/>
          <w:szCs w:val="24"/>
        </w:rPr>
        <w:t>Friday</w:t>
      </w:r>
      <w:r w:rsidR="00F33C21">
        <w:rPr>
          <w:rFonts w:eastAsia="Times New Roman" w:cs="Times New Roman"/>
          <w:szCs w:val="24"/>
        </w:rPr>
        <w:t xml:space="preserve">, </w:t>
      </w:r>
      <w:r w:rsidR="005F3EE3">
        <w:rPr>
          <w:rFonts w:eastAsia="Times New Roman" w:cs="Times New Roman"/>
          <w:szCs w:val="24"/>
        </w:rPr>
        <w:t>July 18</w:t>
      </w:r>
      <w:r w:rsidR="005F3EE3" w:rsidRPr="005F3EE3">
        <w:rPr>
          <w:rFonts w:eastAsia="Times New Roman" w:cs="Times New Roman"/>
          <w:szCs w:val="24"/>
          <w:vertAlign w:val="superscript"/>
        </w:rPr>
        <w:t>th</w:t>
      </w:r>
      <w:r w:rsidRPr="009C0A05">
        <w:rPr>
          <w:rFonts w:eastAsia="Times New Roman" w:cs="Times New Roman"/>
          <w:szCs w:val="24"/>
        </w:rPr>
        <w:t>, 202</w:t>
      </w:r>
      <w:r w:rsidR="00A41230" w:rsidRPr="009C0A05">
        <w:rPr>
          <w:rFonts w:eastAsia="Times New Roman" w:cs="Times New Roman"/>
          <w:szCs w:val="24"/>
        </w:rPr>
        <w:t>5</w:t>
      </w:r>
      <w:r w:rsidRPr="009C0A05">
        <w:rPr>
          <w:rFonts w:eastAsia="Times New Roman" w:cs="Times New Roman"/>
          <w:szCs w:val="24"/>
        </w:rPr>
        <w:t xml:space="preserve">, at </w:t>
      </w:r>
      <w:r w:rsidR="005F3EE3">
        <w:rPr>
          <w:rFonts w:eastAsia="Times New Roman" w:cs="Times New Roman"/>
          <w:szCs w:val="24"/>
        </w:rPr>
        <w:t>5:00</w:t>
      </w:r>
      <w:r w:rsidRPr="009C0A05">
        <w:rPr>
          <w:rFonts w:eastAsia="Times New Roman" w:cs="Times New Roman"/>
          <w:szCs w:val="24"/>
        </w:rPr>
        <w:t xml:space="preserve"> pm</w:t>
      </w:r>
      <w:r w:rsidR="00B33141" w:rsidRPr="009C0A05">
        <w:t>.</w:t>
      </w:r>
    </w:p>
    <w:p w14:paraId="7F651F11" w14:textId="77777777" w:rsidR="005F51AE" w:rsidRPr="009C0A05" w:rsidRDefault="005F51AE" w:rsidP="005A3880">
      <w:pPr>
        <w:spacing w:after="0" w:line="240" w:lineRule="auto"/>
        <w:ind w:firstLine="720"/>
      </w:pPr>
    </w:p>
    <w:p w14:paraId="468C8D19" w14:textId="521529A9" w:rsidR="00FF03DC" w:rsidRPr="009C0A05" w:rsidRDefault="00FF03DC" w:rsidP="005A3880">
      <w:pPr>
        <w:pStyle w:val="Heading2"/>
        <w:numPr>
          <w:ilvl w:val="0"/>
          <w:numId w:val="7"/>
        </w:numPr>
        <w:spacing w:before="0" w:line="240" w:lineRule="auto"/>
        <w:rPr>
          <w:rFonts w:eastAsia="Times New Roman" w:cs="Times New Roman"/>
          <w:szCs w:val="24"/>
        </w:rPr>
      </w:pPr>
      <w:r w:rsidRPr="009C0A05">
        <w:rPr>
          <w:rFonts w:eastAsia="Times New Roman" w:cs="Times New Roman"/>
          <w:szCs w:val="24"/>
        </w:rPr>
        <w:t>PUBLIC COMMENTS</w:t>
      </w:r>
      <w:bookmarkEnd w:id="5"/>
      <w:r w:rsidR="00B33141" w:rsidRPr="009C0A05">
        <w:rPr>
          <w:rFonts w:eastAsia="Times New Roman" w:cs="Times New Roman"/>
          <w:szCs w:val="24"/>
        </w:rPr>
        <w:t>:</w:t>
      </w:r>
    </w:p>
    <w:p w14:paraId="35C51A13" w14:textId="3BBDF7FA" w:rsidR="00773DDF" w:rsidRPr="009C0A05" w:rsidRDefault="00773DDF" w:rsidP="005A3880">
      <w:pPr>
        <w:spacing w:after="0" w:line="240" w:lineRule="auto"/>
        <w:ind w:left="720"/>
      </w:pPr>
      <w:r w:rsidRPr="009C0A05">
        <w:t>No public comments.</w:t>
      </w:r>
    </w:p>
    <w:p w14:paraId="7BC4B538" w14:textId="77777777" w:rsidR="005F51AE" w:rsidRPr="009C0A05" w:rsidRDefault="005F51AE" w:rsidP="005A3880">
      <w:pPr>
        <w:spacing w:after="0" w:line="240" w:lineRule="auto"/>
        <w:ind w:left="720"/>
      </w:pPr>
    </w:p>
    <w:p w14:paraId="108AAE0C" w14:textId="2979F7C1" w:rsidR="00FF03DC" w:rsidRPr="009C0A05" w:rsidRDefault="00FF03DC" w:rsidP="005A3880">
      <w:pPr>
        <w:pStyle w:val="Heading2"/>
        <w:numPr>
          <w:ilvl w:val="0"/>
          <w:numId w:val="7"/>
        </w:numPr>
        <w:spacing w:before="0" w:line="240" w:lineRule="auto"/>
        <w:rPr>
          <w:rFonts w:eastAsia="Times New Roman" w:cs="Times New Roman"/>
          <w:szCs w:val="24"/>
        </w:rPr>
      </w:pPr>
      <w:bookmarkStart w:id="6" w:name="_Toc185259507"/>
      <w:r w:rsidRPr="009C0A05">
        <w:rPr>
          <w:rFonts w:eastAsia="Times New Roman" w:cs="Times New Roman"/>
          <w:szCs w:val="24"/>
        </w:rPr>
        <w:t>CONSENT AGENDA:</w:t>
      </w:r>
      <w:bookmarkEnd w:id="6"/>
    </w:p>
    <w:p w14:paraId="39CD56F6" w14:textId="43A369A3" w:rsidR="00B33141" w:rsidRPr="00511C35" w:rsidRDefault="000D3FD5" w:rsidP="005A3880">
      <w:pPr>
        <w:spacing w:after="0" w:line="240" w:lineRule="auto"/>
        <w:ind w:left="720"/>
        <w:rPr>
          <w:lang w:val="es-ES"/>
        </w:rPr>
      </w:pPr>
      <w:bookmarkStart w:id="7" w:name="_Toc185259511"/>
      <w:r w:rsidRPr="009C0A05">
        <w:rPr>
          <w:rFonts w:eastAsia="Times New Roman" w:cs="Times New Roman"/>
          <w:szCs w:val="24"/>
        </w:rPr>
        <w:t xml:space="preserve">Director </w:t>
      </w:r>
      <w:r w:rsidR="00C91032" w:rsidRPr="00C91032">
        <w:t>Rodríguez</w:t>
      </w:r>
      <w:r>
        <w:rPr>
          <w:rFonts w:eastAsia="Times New Roman" w:cs="Times New Roman"/>
          <w:szCs w:val="24"/>
        </w:rPr>
        <w:t xml:space="preserve"> </w:t>
      </w:r>
      <w:r w:rsidR="00D16258" w:rsidRPr="009C0A05">
        <w:rPr>
          <w:rFonts w:eastAsia="Times New Roman" w:cs="Times New Roman"/>
          <w:b/>
          <w:bCs/>
          <w:szCs w:val="24"/>
        </w:rPr>
        <w:t xml:space="preserve">MOVED </w:t>
      </w:r>
      <w:r w:rsidR="00D16258" w:rsidRPr="009C0A05">
        <w:rPr>
          <w:rFonts w:eastAsia="Times New Roman" w:cs="Times New Roman"/>
          <w:szCs w:val="24"/>
        </w:rPr>
        <w:t>to approve the Consent Agenda</w:t>
      </w:r>
      <w:r w:rsidR="005F3EE3">
        <w:rPr>
          <w:rFonts w:eastAsia="Times New Roman" w:cs="Times New Roman"/>
          <w:szCs w:val="24"/>
        </w:rPr>
        <w:t>, with th</w:t>
      </w:r>
      <w:r w:rsidR="00511C35">
        <w:rPr>
          <w:rFonts w:eastAsia="Times New Roman" w:cs="Times New Roman"/>
          <w:szCs w:val="24"/>
        </w:rPr>
        <w:t xml:space="preserve">e meeting agenda modified to eliminate item 7B, the approval of the FY25-26 Budget, and to address item 8B, TWCCSC Underground Wet Utilities Bids, immediately after item 7A, TWCCSC Update, to make the best use of time.  </w:t>
      </w:r>
      <w:r w:rsidR="00511C35" w:rsidRPr="00511C35">
        <w:rPr>
          <w:rFonts w:eastAsia="Times New Roman" w:cs="Times New Roman"/>
          <w:szCs w:val="24"/>
          <w:lang w:val="es-ES"/>
        </w:rPr>
        <w:t>Co-Chair Camacho</w:t>
      </w:r>
      <w:r w:rsidR="005F3EE3" w:rsidRPr="00511C35">
        <w:rPr>
          <w:rFonts w:eastAsia="Times New Roman" w:cs="Times New Roman"/>
          <w:szCs w:val="24"/>
          <w:lang w:val="es-ES"/>
        </w:rPr>
        <w:t xml:space="preserve"> </w:t>
      </w:r>
      <w:r w:rsidR="00D16258" w:rsidRPr="00511C35">
        <w:rPr>
          <w:rFonts w:eastAsia="Times New Roman" w:cs="Times New Roman"/>
          <w:b/>
          <w:bCs/>
          <w:szCs w:val="24"/>
          <w:lang w:val="es-ES"/>
        </w:rPr>
        <w:t>SECONDED</w:t>
      </w:r>
      <w:r w:rsidR="00DB7A40" w:rsidRPr="00511C35">
        <w:rPr>
          <w:rFonts w:eastAsia="Times New Roman" w:cs="Times New Roman"/>
          <w:b/>
          <w:bCs/>
          <w:szCs w:val="24"/>
          <w:lang w:val="es-ES"/>
        </w:rPr>
        <w:t>.</w:t>
      </w:r>
    </w:p>
    <w:p w14:paraId="158DFFB3" w14:textId="5B30CE97" w:rsidR="00B33141" w:rsidRPr="0069763A" w:rsidRDefault="00D16258" w:rsidP="005A3880">
      <w:pPr>
        <w:spacing w:after="0" w:line="240" w:lineRule="auto"/>
        <w:ind w:left="720"/>
        <w:rPr>
          <w:lang w:val="es-ES"/>
        </w:rPr>
      </w:pPr>
      <w:r w:rsidRPr="0069763A">
        <w:rPr>
          <w:rFonts w:eastAsia="Times New Roman" w:cs="Times New Roman"/>
          <w:szCs w:val="24"/>
          <w:lang w:val="es-ES"/>
        </w:rPr>
        <w:t xml:space="preserve">AYES </w:t>
      </w:r>
      <w:r w:rsidR="00511C35">
        <w:rPr>
          <w:rFonts w:eastAsia="Times New Roman" w:cs="Times New Roman"/>
          <w:szCs w:val="24"/>
          <w:lang w:val="es-ES"/>
        </w:rPr>
        <w:t>5</w:t>
      </w:r>
      <w:r w:rsidRPr="0069763A">
        <w:rPr>
          <w:rFonts w:eastAsia="Times New Roman" w:cs="Times New Roman"/>
          <w:szCs w:val="24"/>
          <w:lang w:val="es-ES"/>
        </w:rPr>
        <w:t xml:space="preserve"> (</w:t>
      </w:r>
      <w:r w:rsidR="000D3FD5" w:rsidRPr="0069763A">
        <w:rPr>
          <w:lang w:val="es-ES"/>
        </w:rPr>
        <w:t>Rodríguez</w:t>
      </w:r>
      <w:r w:rsidR="000D3FD5">
        <w:rPr>
          <w:rFonts w:eastAsia="Times New Roman" w:cs="Times New Roman"/>
          <w:szCs w:val="24"/>
          <w:lang w:val="es-ES"/>
        </w:rPr>
        <w:t xml:space="preserve">, </w:t>
      </w:r>
      <w:r w:rsidR="00A41230" w:rsidRPr="0069763A">
        <w:rPr>
          <w:rFonts w:eastAsia="Times New Roman" w:cs="Times New Roman"/>
          <w:szCs w:val="24"/>
          <w:lang w:val="es-ES"/>
        </w:rPr>
        <w:t>López</w:t>
      </w:r>
      <w:r w:rsidRPr="0069763A">
        <w:rPr>
          <w:rFonts w:eastAsia="Times New Roman" w:cs="Times New Roman"/>
          <w:szCs w:val="24"/>
          <w:lang w:val="es-ES"/>
        </w:rPr>
        <w:t xml:space="preserve">, </w:t>
      </w:r>
      <w:r w:rsidR="00511C35" w:rsidRPr="0069763A">
        <w:rPr>
          <w:lang w:val="es-ES"/>
        </w:rPr>
        <w:t>Chávez</w:t>
      </w:r>
      <w:r w:rsidR="00511C35">
        <w:rPr>
          <w:rFonts w:eastAsia="Times New Roman" w:cs="Times New Roman"/>
          <w:szCs w:val="24"/>
          <w:lang w:val="es-ES"/>
        </w:rPr>
        <w:t xml:space="preserve">, </w:t>
      </w:r>
      <w:r w:rsidR="00C91032">
        <w:rPr>
          <w:rFonts w:eastAsia="Times New Roman" w:cs="Times New Roman"/>
          <w:szCs w:val="24"/>
          <w:lang w:val="es-ES"/>
        </w:rPr>
        <w:t xml:space="preserve">Camacho, </w:t>
      </w:r>
      <w:r w:rsidRPr="0069763A">
        <w:rPr>
          <w:rFonts w:eastAsia="Times New Roman" w:cs="Times New Roman"/>
          <w:szCs w:val="24"/>
          <w:lang w:val="es-ES"/>
        </w:rPr>
        <w:t>Salinas</w:t>
      </w:r>
      <w:r w:rsidR="00DB7A40" w:rsidRPr="0069763A">
        <w:rPr>
          <w:rFonts w:eastAsia="Times New Roman" w:cs="Times New Roman"/>
          <w:szCs w:val="24"/>
          <w:lang w:val="es-ES"/>
        </w:rPr>
        <w:t>)</w:t>
      </w:r>
    </w:p>
    <w:p w14:paraId="039731D3" w14:textId="77777777" w:rsidR="00B33141" w:rsidRPr="00492D8F" w:rsidRDefault="00B33141" w:rsidP="005A3880">
      <w:pPr>
        <w:spacing w:after="0" w:line="240" w:lineRule="auto"/>
        <w:ind w:left="720"/>
        <w:rPr>
          <w:lang w:val="es-ES"/>
        </w:rPr>
      </w:pPr>
      <w:r w:rsidRPr="00492D8F">
        <w:rPr>
          <w:lang w:val="es-ES"/>
        </w:rPr>
        <w:t>NAYS 0</w:t>
      </w:r>
    </w:p>
    <w:p w14:paraId="5A5F1D2E" w14:textId="12D89CF0" w:rsidR="00B33141" w:rsidRPr="009C0A05" w:rsidRDefault="00B33141" w:rsidP="005A3880">
      <w:pPr>
        <w:spacing w:after="0" w:line="240" w:lineRule="auto"/>
        <w:ind w:left="720"/>
      </w:pPr>
      <w:r w:rsidRPr="009C0A05">
        <w:t xml:space="preserve">ABSENT  </w:t>
      </w:r>
      <w:r w:rsidR="00511C35">
        <w:t>0</w:t>
      </w:r>
      <w:r w:rsidRPr="009C0A05">
        <w:t xml:space="preserve">  </w:t>
      </w:r>
    </w:p>
    <w:p w14:paraId="0DEF4A07" w14:textId="77777777" w:rsidR="00B33141" w:rsidRPr="009C0A05" w:rsidRDefault="00B33141" w:rsidP="005A3880">
      <w:pPr>
        <w:spacing w:after="0" w:line="240" w:lineRule="auto"/>
        <w:ind w:left="720"/>
      </w:pPr>
      <w:r w:rsidRPr="009C0A05">
        <w:t>ABSTAIN 0</w:t>
      </w:r>
    </w:p>
    <w:p w14:paraId="7FF9FC39" w14:textId="17076B72" w:rsidR="001F3F3E" w:rsidRDefault="00B33141" w:rsidP="005A3880">
      <w:pPr>
        <w:spacing w:after="0" w:line="240" w:lineRule="auto"/>
        <w:ind w:left="720"/>
        <w:rPr>
          <w:b/>
          <w:bCs/>
        </w:rPr>
      </w:pPr>
      <w:r w:rsidRPr="009C0A05">
        <w:rPr>
          <w:b/>
          <w:bCs/>
        </w:rPr>
        <w:t>MOTION CARRIED</w:t>
      </w:r>
    </w:p>
    <w:p w14:paraId="46A85D61" w14:textId="77777777" w:rsidR="00511C35" w:rsidRDefault="00511C35" w:rsidP="005A3880">
      <w:pPr>
        <w:spacing w:after="0" w:line="240" w:lineRule="auto"/>
        <w:ind w:left="720"/>
        <w:rPr>
          <w:b/>
          <w:bCs/>
        </w:rPr>
      </w:pPr>
    </w:p>
    <w:p w14:paraId="6061A7E1" w14:textId="77777777" w:rsidR="00511C35" w:rsidRDefault="00511C35" w:rsidP="00511C35">
      <w:pPr>
        <w:pStyle w:val="Heading2"/>
        <w:numPr>
          <w:ilvl w:val="0"/>
          <w:numId w:val="7"/>
        </w:numPr>
        <w:spacing w:before="0" w:line="240" w:lineRule="auto"/>
        <w:rPr>
          <w:rFonts w:eastAsia="Times New Roman" w:cs="Times New Roman"/>
          <w:szCs w:val="24"/>
        </w:rPr>
      </w:pPr>
      <w:r w:rsidRPr="008E3291">
        <w:rPr>
          <w:rFonts w:eastAsia="Times New Roman" w:cs="Times New Roman"/>
          <w:szCs w:val="24"/>
        </w:rPr>
        <w:t>OLD BUSINESS</w:t>
      </w:r>
    </w:p>
    <w:p w14:paraId="1D724AAB" w14:textId="77777777" w:rsidR="00511C35" w:rsidRPr="000D72EA" w:rsidRDefault="00511C35" w:rsidP="00511C35">
      <w:pPr>
        <w:spacing w:after="0" w:line="240" w:lineRule="auto"/>
      </w:pPr>
    </w:p>
    <w:p w14:paraId="44A73320" w14:textId="77777777" w:rsidR="00511C35" w:rsidRPr="008E3291" w:rsidRDefault="00511C35" w:rsidP="00511C35">
      <w:pPr>
        <w:pStyle w:val="Heading2"/>
        <w:numPr>
          <w:ilvl w:val="1"/>
          <w:numId w:val="27"/>
        </w:numPr>
        <w:spacing w:before="0" w:line="240" w:lineRule="auto"/>
        <w:rPr>
          <w:rFonts w:eastAsia="Times New Roman" w:cs="Times New Roman"/>
          <w:szCs w:val="24"/>
        </w:rPr>
      </w:pPr>
      <w:r w:rsidRPr="008E3291">
        <w:rPr>
          <w:rFonts w:eastAsia="Times New Roman" w:cs="Times New Roman"/>
          <w:szCs w:val="24"/>
        </w:rPr>
        <w:t>TWCCSC UPDATE – INFORMATION/ACTION ITEM</w:t>
      </w:r>
    </w:p>
    <w:p w14:paraId="540E89B4" w14:textId="77777777" w:rsidR="00C76CD6" w:rsidRDefault="00511C35" w:rsidP="00511C35">
      <w:pPr>
        <w:pStyle w:val="Heading2"/>
        <w:spacing w:before="0" w:line="240" w:lineRule="auto"/>
        <w:ind w:left="1080"/>
        <w:rPr>
          <w:rFonts w:eastAsia="Times New Roman" w:cs="Times New Roman"/>
          <w:szCs w:val="24"/>
        </w:rPr>
      </w:pPr>
      <w:r w:rsidRPr="008E3291">
        <w:rPr>
          <w:rFonts w:eastAsia="Times New Roman" w:cs="Times New Roman"/>
          <w:szCs w:val="24"/>
        </w:rPr>
        <w:t>Mr. Jimenez</w:t>
      </w:r>
      <w:r>
        <w:rPr>
          <w:rFonts w:eastAsia="Times New Roman" w:cs="Times New Roman"/>
          <w:szCs w:val="24"/>
        </w:rPr>
        <w:t xml:space="preserve"> ceded the floor to CM Ed Felicidario for the update. Mr. Felicidario noted that the sports lighting was completed, but parking lights will have to wait until after the concrete</w:t>
      </w:r>
    </w:p>
    <w:p w14:paraId="6EB9DD21" w14:textId="40F2A5FC" w:rsidR="00EF654F" w:rsidRDefault="00511C35" w:rsidP="00EF654F">
      <w:pPr>
        <w:pStyle w:val="Heading2"/>
        <w:spacing w:before="0" w:line="240" w:lineRule="auto"/>
        <w:ind w:left="1080"/>
        <w:rPr>
          <w:rFonts w:eastAsia="Times New Roman" w:cs="Times New Roman"/>
          <w:szCs w:val="24"/>
        </w:rPr>
      </w:pPr>
      <w:r>
        <w:rPr>
          <w:rFonts w:eastAsia="Times New Roman" w:cs="Times New Roman"/>
          <w:szCs w:val="24"/>
        </w:rPr>
        <w:t xml:space="preserve">work. </w:t>
      </w:r>
      <w:r w:rsidR="00702987">
        <w:rPr>
          <w:rFonts w:eastAsia="Times New Roman" w:cs="Times New Roman"/>
          <w:szCs w:val="24"/>
        </w:rPr>
        <w:t xml:space="preserve">He noted that the wet utilities should have </w:t>
      </w:r>
      <w:r>
        <w:rPr>
          <w:rFonts w:eastAsia="Times New Roman" w:cs="Times New Roman"/>
          <w:szCs w:val="24"/>
        </w:rPr>
        <w:t xml:space="preserve">Co-Chair Camacho asked about the Ordiz and Melby redesign on the storage building electrical connections.  Mr. Felicidario noted </w:t>
      </w:r>
      <w:proofErr w:type="gramStart"/>
      <w:r>
        <w:rPr>
          <w:rFonts w:eastAsia="Times New Roman" w:cs="Times New Roman"/>
          <w:szCs w:val="24"/>
        </w:rPr>
        <w:t>that</w:t>
      </w:r>
      <w:r w:rsidR="00EF654F">
        <w:rPr>
          <w:rFonts w:eastAsia="Times New Roman" w:cs="Times New Roman"/>
          <w:szCs w:val="24"/>
        </w:rPr>
        <w:t xml:space="preserve"> </w:t>
      </w:r>
      <w:r>
        <w:rPr>
          <w:rFonts w:eastAsia="Times New Roman" w:cs="Times New Roman"/>
          <w:szCs w:val="24"/>
        </w:rPr>
        <w:t xml:space="preserve"> the</w:t>
      </w:r>
      <w:proofErr w:type="gramEnd"/>
      <w:r>
        <w:rPr>
          <w:rFonts w:eastAsia="Times New Roman" w:cs="Times New Roman"/>
          <w:szCs w:val="24"/>
        </w:rPr>
        <w:t xml:space="preserve"> redesign had been requested and will be addressed after wet utilities.</w:t>
      </w:r>
      <w:r w:rsidR="00C76CD6">
        <w:rPr>
          <w:rFonts w:eastAsia="Times New Roman" w:cs="Times New Roman"/>
          <w:szCs w:val="24"/>
        </w:rPr>
        <w:t xml:space="preserve">  Director Rodriguez </w:t>
      </w:r>
    </w:p>
    <w:p w14:paraId="37D68DB6" w14:textId="77777777" w:rsidR="00EF654F" w:rsidRDefault="00EF654F">
      <w:pPr>
        <w:rPr>
          <w:rFonts w:eastAsia="Times New Roman" w:cs="Times New Roman"/>
          <w:szCs w:val="24"/>
        </w:rPr>
      </w:pPr>
      <w:r>
        <w:rPr>
          <w:rFonts w:eastAsia="Times New Roman" w:cs="Times New Roman"/>
          <w:szCs w:val="24"/>
        </w:rPr>
        <w:br w:type="page"/>
      </w:r>
    </w:p>
    <w:p w14:paraId="5D612485" w14:textId="3FA66D3F" w:rsidR="00511C35" w:rsidRPr="00EF654F" w:rsidRDefault="00C76CD6" w:rsidP="00EF654F">
      <w:pPr>
        <w:pStyle w:val="Heading2"/>
        <w:spacing w:before="0" w:line="240" w:lineRule="auto"/>
        <w:ind w:left="1080"/>
        <w:rPr>
          <w:rFonts w:eastAsia="Times New Roman" w:cs="Times New Roman"/>
          <w:szCs w:val="24"/>
        </w:rPr>
      </w:pPr>
      <w:r>
        <w:rPr>
          <w:rFonts w:eastAsia="Times New Roman" w:cs="Times New Roman"/>
          <w:szCs w:val="24"/>
        </w:rPr>
        <w:lastRenderedPageBreak/>
        <w:t>asked about details on the baseball/softball fields and Mr. Felicidario suggested a Facilities Committee meeting with the architect and noted that the fields would be installed sometime in September.</w:t>
      </w:r>
      <w:r w:rsidR="00511C35">
        <w:rPr>
          <w:rFonts w:eastAsia="Times New Roman" w:cs="Times New Roman"/>
          <w:szCs w:val="24"/>
        </w:rPr>
        <w:t xml:space="preserve"> </w:t>
      </w:r>
      <w:r w:rsidRPr="004D55C9">
        <w:rPr>
          <w:rFonts w:eastAsia="Times New Roman" w:cs="Times New Roman"/>
          <w:b/>
          <w:bCs/>
          <w:szCs w:val="24"/>
        </w:rPr>
        <w:t>NO ACTION TAKEN.</w:t>
      </w:r>
    </w:p>
    <w:p w14:paraId="58699FF2" w14:textId="77777777" w:rsidR="00C76CD6" w:rsidRDefault="00C76CD6" w:rsidP="00C76CD6">
      <w:pPr>
        <w:spacing w:after="0" w:line="240" w:lineRule="auto"/>
        <w:ind w:left="1080"/>
        <w:rPr>
          <w:b/>
          <w:bCs/>
        </w:rPr>
      </w:pPr>
    </w:p>
    <w:p w14:paraId="00CE8A14" w14:textId="3AAD071D" w:rsidR="00702987" w:rsidRPr="00020C76" w:rsidRDefault="00702987" w:rsidP="00702987">
      <w:pPr>
        <w:keepNext/>
        <w:keepLines/>
        <w:spacing w:after="0" w:line="240" w:lineRule="auto"/>
        <w:ind w:left="630"/>
        <w:outlineLvl w:val="2"/>
        <w:rPr>
          <w:rFonts w:cs="Times New Roman"/>
          <w:szCs w:val="24"/>
        </w:rPr>
      </w:pPr>
      <w:r>
        <w:rPr>
          <w:rFonts w:cs="Times New Roman"/>
          <w:szCs w:val="24"/>
        </w:rPr>
        <w:t>8B. TWCCSC UNDERGROUND WET UTILITIES BIDS</w:t>
      </w:r>
      <w:r w:rsidRPr="008E3291">
        <w:rPr>
          <w:rFonts w:cs="Times New Roman"/>
          <w:szCs w:val="24"/>
        </w:rPr>
        <w:t xml:space="preserve"> – </w:t>
      </w:r>
      <w:r w:rsidRPr="008E3291">
        <w:rPr>
          <w:rFonts w:eastAsia="Times New Roman" w:cstheme="majorBidi"/>
          <w:b/>
          <w:bCs/>
          <w:szCs w:val="24"/>
        </w:rPr>
        <w:t>INFORMATION/</w:t>
      </w:r>
      <w:r>
        <w:rPr>
          <w:rFonts w:eastAsia="Times New Roman" w:cstheme="majorBidi"/>
          <w:b/>
          <w:bCs/>
          <w:szCs w:val="24"/>
        </w:rPr>
        <w:t xml:space="preserve"> </w:t>
      </w:r>
      <w:r w:rsidRPr="008E3291">
        <w:rPr>
          <w:rFonts w:eastAsia="Times New Roman" w:cstheme="majorBidi"/>
          <w:b/>
          <w:bCs/>
          <w:szCs w:val="24"/>
        </w:rPr>
        <w:t xml:space="preserve">ACTION ITEM </w:t>
      </w:r>
    </w:p>
    <w:p w14:paraId="01D7C8DA" w14:textId="108B61DC" w:rsidR="00C76CD6" w:rsidRPr="004D55C9" w:rsidRDefault="00702987" w:rsidP="00702987">
      <w:pPr>
        <w:keepNext/>
        <w:keepLines/>
        <w:spacing w:after="0" w:line="240" w:lineRule="auto"/>
        <w:ind w:left="1080"/>
        <w:outlineLvl w:val="2"/>
        <w:rPr>
          <w:rFonts w:cs="Times New Roman"/>
          <w:szCs w:val="24"/>
          <w:lang w:val="es-ES"/>
        </w:rPr>
      </w:pPr>
      <w:r>
        <w:rPr>
          <w:rFonts w:cs="Times New Roman"/>
          <w:szCs w:val="24"/>
        </w:rPr>
        <w:t xml:space="preserve">Mr. Felicidario </w:t>
      </w:r>
      <w:r w:rsidR="00C76CD6">
        <w:rPr>
          <w:rFonts w:cs="Times New Roman"/>
          <w:szCs w:val="24"/>
        </w:rPr>
        <w:t xml:space="preserve">presented four bids, which were submitted for the TWCCSC wet utilities, along with a spreadsheet comparing the bids.  The low bidder and his recommendation were for Advanced Engineering with a bid of $1,466,948.20.  Co-Chair Camacho </w:t>
      </w:r>
      <w:r w:rsidR="00C76CD6" w:rsidRPr="00C76CD6">
        <w:rPr>
          <w:rFonts w:cs="Times New Roman"/>
          <w:b/>
          <w:bCs/>
          <w:szCs w:val="24"/>
        </w:rPr>
        <w:t>MOVED</w:t>
      </w:r>
      <w:r w:rsidR="00C76CD6">
        <w:rPr>
          <w:rFonts w:cs="Times New Roman"/>
          <w:szCs w:val="24"/>
        </w:rPr>
        <w:t xml:space="preserve"> to accept the Advanced Engineering bid for $1,466,948.20.  </w:t>
      </w:r>
      <w:r w:rsidR="00C76CD6" w:rsidRPr="004D55C9">
        <w:rPr>
          <w:rFonts w:cs="Times New Roman"/>
          <w:szCs w:val="24"/>
          <w:lang w:val="es-ES"/>
        </w:rPr>
        <w:t xml:space="preserve">Director </w:t>
      </w:r>
      <w:proofErr w:type="spellStart"/>
      <w:r w:rsidR="00C76CD6" w:rsidRPr="004D55C9">
        <w:rPr>
          <w:rFonts w:cs="Times New Roman"/>
          <w:szCs w:val="24"/>
          <w:lang w:val="es-ES"/>
        </w:rPr>
        <w:t>Lopez</w:t>
      </w:r>
      <w:proofErr w:type="spellEnd"/>
      <w:r w:rsidR="00C76CD6" w:rsidRPr="004D55C9">
        <w:rPr>
          <w:rFonts w:cs="Times New Roman"/>
          <w:szCs w:val="24"/>
          <w:lang w:val="es-ES"/>
        </w:rPr>
        <w:t xml:space="preserve"> </w:t>
      </w:r>
      <w:r w:rsidR="00C76CD6" w:rsidRPr="004D55C9">
        <w:rPr>
          <w:rFonts w:cs="Times New Roman"/>
          <w:b/>
          <w:bCs/>
          <w:szCs w:val="24"/>
          <w:lang w:val="es-ES"/>
        </w:rPr>
        <w:t xml:space="preserve">SECONDED </w:t>
      </w:r>
      <w:proofErr w:type="spellStart"/>
      <w:r w:rsidR="00C76CD6" w:rsidRPr="004D55C9">
        <w:rPr>
          <w:rFonts w:cs="Times New Roman"/>
          <w:szCs w:val="24"/>
          <w:lang w:val="es-ES"/>
        </w:rPr>
        <w:t>the</w:t>
      </w:r>
      <w:proofErr w:type="spellEnd"/>
      <w:r w:rsidR="00C76CD6" w:rsidRPr="004D55C9">
        <w:rPr>
          <w:rFonts w:cs="Times New Roman"/>
          <w:szCs w:val="24"/>
          <w:lang w:val="es-ES"/>
        </w:rPr>
        <w:t xml:space="preserve"> </w:t>
      </w:r>
      <w:proofErr w:type="spellStart"/>
      <w:r w:rsidR="00C76CD6" w:rsidRPr="004D55C9">
        <w:rPr>
          <w:rFonts w:cs="Times New Roman"/>
          <w:szCs w:val="24"/>
          <w:lang w:val="es-ES"/>
        </w:rPr>
        <w:t>motion</w:t>
      </w:r>
      <w:proofErr w:type="spellEnd"/>
      <w:r w:rsidR="00C76CD6" w:rsidRPr="004D55C9">
        <w:rPr>
          <w:rFonts w:cs="Times New Roman"/>
          <w:szCs w:val="24"/>
          <w:lang w:val="es-ES"/>
        </w:rPr>
        <w:t xml:space="preserve">. </w:t>
      </w:r>
    </w:p>
    <w:p w14:paraId="4CFFB16D" w14:textId="77777777" w:rsidR="00C76CD6" w:rsidRPr="0069763A" w:rsidRDefault="00C76CD6" w:rsidP="00C76CD6">
      <w:pPr>
        <w:spacing w:after="0" w:line="240" w:lineRule="auto"/>
        <w:ind w:left="1080"/>
        <w:rPr>
          <w:lang w:val="es-ES"/>
        </w:rPr>
      </w:pPr>
      <w:r w:rsidRPr="0069763A">
        <w:rPr>
          <w:rFonts w:eastAsia="Times New Roman" w:cs="Times New Roman"/>
          <w:szCs w:val="24"/>
          <w:lang w:val="es-ES"/>
        </w:rPr>
        <w:t xml:space="preserve">AYES </w:t>
      </w:r>
      <w:r>
        <w:rPr>
          <w:rFonts w:eastAsia="Times New Roman" w:cs="Times New Roman"/>
          <w:szCs w:val="24"/>
          <w:lang w:val="es-ES"/>
        </w:rPr>
        <w:t>5</w:t>
      </w:r>
      <w:r w:rsidRPr="0069763A">
        <w:rPr>
          <w:rFonts w:eastAsia="Times New Roman" w:cs="Times New Roman"/>
          <w:szCs w:val="24"/>
          <w:lang w:val="es-ES"/>
        </w:rPr>
        <w:t xml:space="preserve"> (</w:t>
      </w:r>
      <w:r w:rsidRPr="0069763A">
        <w:rPr>
          <w:lang w:val="es-ES"/>
        </w:rPr>
        <w:t>Rodríguez</w:t>
      </w:r>
      <w:r>
        <w:rPr>
          <w:rFonts w:eastAsia="Times New Roman" w:cs="Times New Roman"/>
          <w:szCs w:val="24"/>
          <w:lang w:val="es-ES"/>
        </w:rPr>
        <w:t xml:space="preserve">, </w:t>
      </w:r>
      <w:r w:rsidRPr="0069763A">
        <w:rPr>
          <w:rFonts w:eastAsia="Times New Roman" w:cs="Times New Roman"/>
          <w:szCs w:val="24"/>
          <w:lang w:val="es-ES"/>
        </w:rPr>
        <w:t xml:space="preserve">López, </w:t>
      </w:r>
      <w:r w:rsidRPr="0069763A">
        <w:rPr>
          <w:lang w:val="es-ES"/>
        </w:rPr>
        <w:t>Chávez</w:t>
      </w:r>
      <w:r>
        <w:rPr>
          <w:rFonts w:eastAsia="Times New Roman" w:cs="Times New Roman"/>
          <w:szCs w:val="24"/>
          <w:lang w:val="es-ES"/>
        </w:rPr>
        <w:t xml:space="preserve">, Camacho, </w:t>
      </w:r>
      <w:r w:rsidRPr="0069763A">
        <w:rPr>
          <w:rFonts w:eastAsia="Times New Roman" w:cs="Times New Roman"/>
          <w:szCs w:val="24"/>
          <w:lang w:val="es-ES"/>
        </w:rPr>
        <w:t>Salinas)</w:t>
      </w:r>
    </w:p>
    <w:p w14:paraId="084679BE" w14:textId="77777777" w:rsidR="00C76CD6" w:rsidRPr="004D55C9" w:rsidRDefault="00C76CD6" w:rsidP="00C76CD6">
      <w:pPr>
        <w:spacing w:after="0" w:line="240" w:lineRule="auto"/>
        <w:ind w:left="1080"/>
      </w:pPr>
      <w:r w:rsidRPr="004D55C9">
        <w:t>NAYS 0</w:t>
      </w:r>
    </w:p>
    <w:p w14:paraId="12B92B05" w14:textId="77777777" w:rsidR="00C76CD6" w:rsidRPr="009C0A05" w:rsidRDefault="00C76CD6" w:rsidP="00C76CD6">
      <w:pPr>
        <w:spacing w:after="0" w:line="240" w:lineRule="auto"/>
        <w:ind w:left="1080"/>
      </w:pPr>
      <w:r w:rsidRPr="009C0A05">
        <w:t xml:space="preserve">ABSENT  </w:t>
      </w:r>
      <w:r>
        <w:t>0</w:t>
      </w:r>
      <w:r w:rsidRPr="009C0A05">
        <w:t xml:space="preserve">  </w:t>
      </w:r>
    </w:p>
    <w:p w14:paraId="64B40CBF" w14:textId="77777777" w:rsidR="00C76CD6" w:rsidRPr="009C0A05" w:rsidRDefault="00C76CD6" w:rsidP="00C76CD6">
      <w:pPr>
        <w:spacing w:after="0" w:line="240" w:lineRule="auto"/>
        <w:ind w:left="1080"/>
      </w:pPr>
      <w:r w:rsidRPr="009C0A05">
        <w:t>ABSTAIN 0</w:t>
      </w:r>
    </w:p>
    <w:p w14:paraId="6A59E27C" w14:textId="77777777" w:rsidR="00C76CD6" w:rsidRDefault="00C76CD6" w:rsidP="00C76CD6">
      <w:pPr>
        <w:spacing w:after="0" w:line="240" w:lineRule="auto"/>
        <w:ind w:left="1080"/>
        <w:rPr>
          <w:b/>
          <w:bCs/>
        </w:rPr>
      </w:pPr>
      <w:r w:rsidRPr="009C0A05">
        <w:rPr>
          <w:b/>
          <w:bCs/>
        </w:rPr>
        <w:t>MOTION CARRIED</w:t>
      </w:r>
    </w:p>
    <w:p w14:paraId="1FBE0010" w14:textId="77777777" w:rsidR="00C76CD6" w:rsidRDefault="00C76CD6" w:rsidP="00C76CD6">
      <w:pPr>
        <w:spacing w:after="0" w:line="240" w:lineRule="auto"/>
        <w:ind w:left="1080"/>
        <w:rPr>
          <w:b/>
          <w:bCs/>
        </w:rPr>
      </w:pPr>
    </w:p>
    <w:p w14:paraId="61EAA15C" w14:textId="0E3A8E94" w:rsidR="00C76CD6" w:rsidRDefault="00C76CD6" w:rsidP="00C76CD6">
      <w:pPr>
        <w:spacing w:after="0" w:line="240" w:lineRule="auto"/>
        <w:ind w:left="630"/>
      </w:pPr>
      <w:r>
        <w:t xml:space="preserve">8A. FIVE STAR BANKING </w:t>
      </w:r>
      <w:r w:rsidRPr="008E3291">
        <w:rPr>
          <w:rFonts w:cs="Times New Roman"/>
          <w:szCs w:val="24"/>
        </w:rPr>
        <w:t xml:space="preserve">– </w:t>
      </w:r>
      <w:r w:rsidRPr="008E3291">
        <w:rPr>
          <w:rFonts w:eastAsia="Times New Roman" w:cstheme="majorBidi"/>
          <w:b/>
          <w:bCs/>
          <w:szCs w:val="24"/>
        </w:rPr>
        <w:t>INFORMATION/ACTION ITEM</w:t>
      </w:r>
    </w:p>
    <w:p w14:paraId="01BCD1C4" w14:textId="513DE961" w:rsidR="00A562A6" w:rsidRDefault="00A562A6" w:rsidP="00A562A6">
      <w:pPr>
        <w:keepNext/>
        <w:keepLines/>
        <w:spacing w:after="0" w:line="240" w:lineRule="auto"/>
        <w:ind w:left="1080"/>
        <w:outlineLvl w:val="2"/>
        <w:rPr>
          <w:rFonts w:eastAsiaTheme="majorEastAsia" w:cstheme="majorBidi"/>
          <w:b/>
          <w:bCs/>
          <w:szCs w:val="24"/>
        </w:rPr>
      </w:pPr>
      <w:r w:rsidRPr="008E3291">
        <w:rPr>
          <w:rFonts w:eastAsiaTheme="majorEastAsia" w:cstheme="majorBidi"/>
          <w:szCs w:val="24"/>
        </w:rPr>
        <w:t>Mr. Jimenez</w:t>
      </w:r>
      <w:r>
        <w:rPr>
          <w:rFonts w:eastAsiaTheme="majorEastAsia" w:cstheme="majorBidi"/>
          <w:szCs w:val="24"/>
        </w:rPr>
        <w:t xml:space="preserve"> introduced Logan Montgomery from Five Star Banking to present the banks services to the Board. He noted that they are a full-service community bank, working with 100 public entities (largely special districts). He explained </w:t>
      </w:r>
      <w:r w:rsidR="006145C4">
        <w:rPr>
          <w:rFonts w:eastAsiaTheme="majorEastAsia" w:cstheme="majorBidi"/>
          <w:szCs w:val="24"/>
        </w:rPr>
        <w:t xml:space="preserve">their </w:t>
      </w:r>
      <w:r>
        <w:rPr>
          <w:rFonts w:eastAsiaTheme="majorEastAsia" w:cstheme="majorBidi"/>
          <w:szCs w:val="24"/>
        </w:rPr>
        <w:t xml:space="preserve">earning credit rate, which offsets banking fees. </w:t>
      </w:r>
      <w:r>
        <w:rPr>
          <w:rFonts w:eastAsiaTheme="majorEastAsia" w:cstheme="majorBidi"/>
          <w:b/>
          <w:bCs/>
          <w:szCs w:val="24"/>
        </w:rPr>
        <w:t>NO ACTION TAKEN.</w:t>
      </w:r>
    </w:p>
    <w:p w14:paraId="0F832FFE" w14:textId="77777777" w:rsidR="006145C4" w:rsidRDefault="006145C4" w:rsidP="00A562A6">
      <w:pPr>
        <w:keepNext/>
        <w:keepLines/>
        <w:spacing w:after="0" w:line="240" w:lineRule="auto"/>
        <w:ind w:left="1080"/>
        <w:outlineLvl w:val="2"/>
        <w:rPr>
          <w:rFonts w:eastAsiaTheme="majorEastAsia" w:cstheme="majorBidi"/>
          <w:b/>
          <w:bCs/>
          <w:szCs w:val="24"/>
        </w:rPr>
      </w:pPr>
    </w:p>
    <w:p w14:paraId="1D8D1D71" w14:textId="14F8B6EF" w:rsidR="006145C4" w:rsidRPr="006145C4" w:rsidRDefault="006145C4" w:rsidP="006145C4">
      <w:pPr>
        <w:keepNext/>
        <w:keepLines/>
        <w:spacing w:after="0" w:line="240" w:lineRule="auto"/>
        <w:ind w:left="540" w:firstLine="90"/>
        <w:outlineLvl w:val="2"/>
        <w:rPr>
          <w:rFonts w:eastAsiaTheme="majorEastAsia" w:cstheme="majorBidi"/>
          <w:szCs w:val="24"/>
        </w:rPr>
      </w:pPr>
      <w:r>
        <w:rPr>
          <w:rFonts w:eastAsiaTheme="majorEastAsia" w:cstheme="majorBidi"/>
          <w:szCs w:val="24"/>
        </w:rPr>
        <w:t>Director Lopez left the meeting at 5:52 pm.</w:t>
      </w:r>
    </w:p>
    <w:p w14:paraId="6FA29786" w14:textId="77777777" w:rsidR="00A562A6" w:rsidRPr="00C76CD6" w:rsidRDefault="00A562A6" w:rsidP="00A562A6">
      <w:pPr>
        <w:spacing w:after="0" w:line="240" w:lineRule="auto"/>
      </w:pPr>
    </w:p>
    <w:p w14:paraId="3B9578E6" w14:textId="5D8F48BD" w:rsidR="00511C35" w:rsidRPr="008E3291" w:rsidRDefault="00511C35" w:rsidP="00511C35">
      <w:pPr>
        <w:keepNext/>
        <w:keepLines/>
        <w:numPr>
          <w:ilvl w:val="0"/>
          <w:numId w:val="28"/>
        </w:numPr>
        <w:spacing w:after="0" w:line="240" w:lineRule="auto"/>
        <w:outlineLvl w:val="2"/>
        <w:rPr>
          <w:rFonts w:eastAsia="Times New Roman" w:cs="Times New Roman"/>
          <w:b/>
          <w:bCs/>
          <w:szCs w:val="24"/>
        </w:rPr>
      </w:pPr>
      <w:r w:rsidRPr="008E3291">
        <w:rPr>
          <w:rFonts w:eastAsiaTheme="majorEastAsia" w:cs="Times New Roman"/>
          <w:szCs w:val="24"/>
        </w:rPr>
        <w:t xml:space="preserve">PROPOSED FY25-26 BUDGET </w:t>
      </w:r>
      <w:r w:rsidRPr="008E3291">
        <w:rPr>
          <w:rFonts w:eastAsia="Times New Roman" w:cs="Times New Roman"/>
          <w:szCs w:val="24"/>
        </w:rPr>
        <w:t xml:space="preserve">– </w:t>
      </w:r>
      <w:r w:rsidRPr="008E3291">
        <w:rPr>
          <w:rFonts w:eastAsia="Times New Roman" w:cs="Times New Roman"/>
          <w:b/>
          <w:bCs/>
          <w:szCs w:val="24"/>
        </w:rPr>
        <w:t>INFORMATION/ACTION ITEM</w:t>
      </w:r>
    </w:p>
    <w:p w14:paraId="5ABA23ED" w14:textId="77777777" w:rsidR="006145C4" w:rsidRDefault="006145C4" w:rsidP="00511C35">
      <w:pPr>
        <w:keepNext/>
        <w:keepLines/>
        <w:tabs>
          <w:tab w:val="left" w:pos="1080"/>
        </w:tabs>
        <w:spacing w:after="0" w:line="240" w:lineRule="auto"/>
        <w:ind w:left="1080"/>
        <w:outlineLvl w:val="2"/>
        <w:rPr>
          <w:rFonts w:eastAsia="Times New Roman" w:cs="Times New Roman"/>
          <w:szCs w:val="24"/>
        </w:rPr>
      </w:pPr>
      <w:r>
        <w:rPr>
          <w:rFonts w:eastAsia="Times New Roman" w:cs="Times New Roman"/>
          <w:szCs w:val="24"/>
        </w:rPr>
        <w:t xml:space="preserve">Item tabled for the August 12, 2025, SRPD Regular Board Meeting. </w:t>
      </w:r>
    </w:p>
    <w:p w14:paraId="29572F9C" w14:textId="77777777" w:rsidR="00511C35" w:rsidRPr="008E3291" w:rsidRDefault="00511C35" w:rsidP="00511C35">
      <w:pPr>
        <w:spacing w:after="0" w:line="240" w:lineRule="auto"/>
        <w:rPr>
          <w:sz w:val="16"/>
          <w:szCs w:val="16"/>
        </w:rPr>
      </w:pPr>
    </w:p>
    <w:p w14:paraId="10CA3922" w14:textId="77777777" w:rsidR="00511C35" w:rsidRPr="008E3291" w:rsidRDefault="00511C35" w:rsidP="00511C35">
      <w:pPr>
        <w:keepNext/>
        <w:keepLines/>
        <w:numPr>
          <w:ilvl w:val="0"/>
          <w:numId w:val="28"/>
        </w:numPr>
        <w:spacing w:after="0" w:line="240" w:lineRule="auto"/>
        <w:outlineLvl w:val="2"/>
        <w:rPr>
          <w:rFonts w:eastAsia="Times New Roman" w:cs="Times New Roman"/>
          <w:b/>
          <w:bCs/>
          <w:szCs w:val="24"/>
        </w:rPr>
      </w:pPr>
      <w:r w:rsidRPr="008E3291">
        <w:rPr>
          <w:rFonts w:eastAsiaTheme="majorEastAsia" w:cs="Times New Roman"/>
          <w:szCs w:val="24"/>
        </w:rPr>
        <w:t xml:space="preserve">ORDIZ </w:t>
      </w:r>
      <w:r w:rsidRPr="008E3291">
        <w:rPr>
          <w:rFonts w:cs="Times New Roman"/>
          <w:szCs w:val="24"/>
        </w:rPr>
        <w:t xml:space="preserve">&amp; MELBY ADDITIONAL SERVICES CONTRACT ADDENDUM </w:t>
      </w:r>
      <w:r w:rsidRPr="008E3291">
        <w:rPr>
          <w:rFonts w:eastAsia="Times New Roman" w:cs="Times New Roman"/>
          <w:szCs w:val="24"/>
        </w:rPr>
        <w:t xml:space="preserve">– </w:t>
      </w:r>
      <w:r w:rsidRPr="008E3291">
        <w:rPr>
          <w:rFonts w:eastAsia="Times New Roman" w:cs="Times New Roman"/>
          <w:b/>
          <w:bCs/>
          <w:szCs w:val="24"/>
        </w:rPr>
        <w:t>INFORMATION/ACTION ITEM</w:t>
      </w:r>
    </w:p>
    <w:p w14:paraId="57598DD3" w14:textId="77777777" w:rsidR="006145C4" w:rsidRPr="004D55C9" w:rsidRDefault="006145C4" w:rsidP="00511C35">
      <w:pPr>
        <w:keepNext/>
        <w:keepLines/>
        <w:tabs>
          <w:tab w:val="left" w:pos="1080"/>
        </w:tabs>
        <w:spacing w:after="0" w:line="240" w:lineRule="auto"/>
        <w:ind w:left="1080"/>
        <w:outlineLvl w:val="2"/>
        <w:rPr>
          <w:rFonts w:eastAsia="Times New Roman" w:cs="Times New Roman"/>
          <w:szCs w:val="24"/>
          <w:lang w:val="es-ES"/>
        </w:rPr>
      </w:pPr>
      <w:r>
        <w:rPr>
          <w:rFonts w:eastAsia="Times New Roman" w:cs="Times New Roman"/>
          <w:szCs w:val="24"/>
        </w:rPr>
        <w:t xml:space="preserve">The Ad Hoc Committee met with Ordiz-Melby to discuss the situation and clarify that any additional work would require an estimate approved by the Board in advance.  Their recommendation was to pay $25K to Ordiz-Melby for services completed.  Director Rodriguez </w:t>
      </w:r>
      <w:r>
        <w:rPr>
          <w:rFonts w:eastAsia="Times New Roman" w:cs="Times New Roman"/>
          <w:b/>
          <w:bCs/>
          <w:szCs w:val="24"/>
        </w:rPr>
        <w:t xml:space="preserve">MOVED </w:t>
      </w:r>
      <w:r>
        <w:rPr>
          <w:rFonts w:eastAsia="Times New Roman" w:cs="Times New Roman"/>
          <w:szCs w:val="24"/>
        </w:rPr>
        <w:t xml:space="preserve">to pay Ordiz-Melby $25K for the additional out-of-contract services.  </w:t>
      </w:r>
      <w:proofErr w:type="spellStart"/>
      <w:r w:rsidRPr="004D55C9">
        <w:rPr>
          <w:rFonts w:eastAsia="Times New Roman" w:cs="Times New Roman"/>
          <w:szCs w:val="24"/>
          <w:lang w:val="es-ES"/>
        </w:rPr>
        <w:t>Chair</w:t>
      </w:r>
      <w:proofErr w:type="spellEnd"/>
      <w:r w:rsidRPr="004D55C9">
        <w:rPr>
          <w:rFonts w:eastAsia="Times New Roman" w:cs="Times New Roman"/>
          <w:szCs w:val="24"/>
          <w:lang w:val="es-ES"/>
        </w:rPr>
        <w:t xml:space="preserve"> Salinas </w:t>
      </w:r>
      <w:r w:rsidRPr="004D55C9">
        <w:rPr>
          <w:rFonts w:eastAsia="Times New Roman" w:cs="Times New Roman"/>
          <w:b/>
          <w:bCs/>
          <w:szCs w:val="24"/>
          <w:lang w:val="es-ES"/>
        </w:rPr>
        <w:t xml:space="preserve">SECONDED </w:t>
      </w:r>
      <w:proofErr w:type="spellStart"/>
      <w:r w:rsidRPr="004D55C9">
        <w:rPr>
          <w:rFonts w:eastAsia="Times New Roman" w:cs="Times New Roman"/>
          <w:szCs w:val="24"/>
          <w:lang w:val="es-ES"/>
        </w:rPr>
        <w:t>the</w:t>
      </w:r>
      <w:proofErr w:type="spellEnd"/>
      <w:r w:rsidRPr="004D55C9">
        <w:rPr>
          <w:rFonts w:eastAsia="Times New Roman" w:cs="Times New Roman"/>
          <w:szCs w:val="24"/>
          <w:lang w:val="es-ES"/>
        </w:rPr>
        <w:t xml:space="preserve"> </w:t>
      </w:r>
      <w:proofErr w:type="spellStart"/>
      <w:r w:rsidRPr="004D55C9">
        <w:rPr>
          <w:rFonts w:eastAsia="Times New Roman" w:cs="Times New Roman"/>
          <w:szCs w:val="24"/>
          <w:lang w:val="es-ES"/>
        </w:rPr>
        <w:t>motion</w:t>
      </w:r>
      <w:proofErr w:type="spellEnd"/>
      <w:r w:rsidRPr="004D55C9">
        <w:rPr>
          <w:rFonts w:eastAsia="Times New Roman" w:cs="Times New Roman"/>
          <w:szCs w:val="24"/>
          <w:lang w:val="es-ES"/>
        </w:rPr>
        <w:t xml:space="preserve">. </w:t>
      </w:r>
    </w:p>
    <w:p w14:paraId="0324301C" w14:textId="09600EC6" w:rsidR="006145C4" w:rsidRPr="0069763A" w:rsidRDefault="006145C4" w:rsidP="006145C4">
      <w:pPr>
        <w:spacing w:after="0" w:line="240" w:lineRule="auto"/>
        <w:ind w:left="1080"/>
        <w:rPr>
          <w:lang w:val="es-ES"/>
        </w:rPr>
      </w:pPr>
      <w:r w:rsidRPr="0069763A">
        <w:rPr>
          <w:rFonts w:eastAsia="Times New Roman" w:cs="Times New Roman"/>
          <w:szCs w:val="24"/>
          <w:lang w:val="es-ES"/>
        </w:rPr>
        <w:t xml:space="preserve">AYES </w:t>
      </w:r>
      <w:r>
        <w:rPr>
          <w:rFonts w:eastAsia="Times New Roman" w:cs="Times New Roman"/>
          <w:szCs w:val="24"/>
          <w:lang w:val="es-ES"/>
        </w:rPr>
        <w:t>4</w:t>
      </w:r>
      <w:r w:rsidRPr="0069763A">
        <w:rPr>
          <w:rFonts w:eastAsia="Times New Roman" w:cs="Times New Roman"/>
          <w:szCs w:val="24"/>
          <w:lang w:val="es-ES"/>
        </w:rPr>
        <w:t xml:space="preserve"> (</w:t>
      </w:r>
      <w:r w:rsidRPr="0069763A">
        <w:rPr>
          <w:lang w:val="es-ES"/>
        </w:rPr>
        <w:t>Rodríguez</w:t>
      </w:r>
      <w:r>
        <w:rPr>
          <w:rFonts w:eastAsia="Times New Roman" w:cs="Times New Roman"/>
          <w:szCs w:val="24"/>
          <w:lang w:val="es-ES"/>
        </w:rPr>
        <w:t>,</w:t>
      </w:r>
      <w:r w:rsidRPr="0069763A">
        <w:rPr>
          <w:rFonts w:eastAsia="Times New Roman" w:cs="Times New Roman"/>
          <w:szCs w:val="24"/>
          <w:lang w:val="es-ES"/>
        </w:rPr>
        <w:t xml:space="preserve"> </w:t>
      </w:r>
      <w:r w:rsidRPr="0069763A">
        <w:rPr>
          <w:lang w:val="es-ES"/>
        </w:rPr>
        <w:t>Chávez</w:t>
      </w:r>
      <w:r>
        <w:rPr>
          <w:rFonts w:eastAsia="Times New Roman" w:cs="Times New Roman"/>
          <w:szCs w:val="24"/>
          <w:lang w:val="es-ES"/>
        </w:rPr>
        <w:t xml:space="preserve">, Camacho, </w:t>
      </w:r>
      <w:r w:rsidRPr="0069763A">
        <w:rPr>
          <w:rFonts w:eastAsia="Times New Roman" w:cs="Times New Roman"/>
          <w:szCs w:val="24"/>
          <w:lang w:val="es-ES"/>
        </w:rPr>
        <w:t>Salinas)</w:t>
      </w:r>
    </w:p>
    <w:p w14:paraId="1E564DA2" w14:textId="77777777" w:rsidR="006145C4" w:rsidRPr="006145C4" w:rsidRDefault="006145C4" w:rsidP="006145C4">
      <w:pPr>
        <w:spacing w:after="0" w:line="240" w:lineRule="auto"/>
        <w:ind w:left="1080"/>
      </w:pPr>
      <w:r w:rsidRPr="006145C4">
        <w:t>NAYS 0</w:t>
      </w:r>
    </w:p>
    <w:p w14:paraId="6FED00D0" w14:textId="7B873205" w:rsidR="006145C4" w:rsidRPr="009C0A05" w:rsidRDefault="006145C4" w:rsidP="006145C4">
      <w:pPr>
        <w:spacing w:after="0" w:line="240" w:lineRule="auto"/>
        <w:ind w:left="1080"/>
      </w:pPr>
      <w:r w:rsidRPr="009C0A05">
        <w:t xml:space="preserve">ABSENT  </w:t>
      </w:r>
      <w:r>
        <w:t>1</w:t>
      </w:r>
      <w:r w:rsidRPr="009C0A05">
        <w:t xml:space="preserve">  </w:t>
      </w:r>
    </w:p>
    <w:p w14:paraId="72452EE9" w14:textId="77777777" w:rsidR="006145C4" w:rsidRPr="009C0A05" w:rsidRDefault="006145C4" w:rsidP="006145C4">
      <w:pPr>
        <w:spacing w:after="0" w:line="240" w:lineRule="auto"/>
        <w:ind w:left="1080"/>
      </w:pPr>
      <w:r w:rsidRPr="009C0A05">
        <w:t>ABSTAIN 0</w:t>
      </w:r>
    </w:p>
    <w:p w14:paraId="63258A84" w14:textId="77777777" w:rsidR="006145C4" w:rsidRDefault="006145C4" w:rsidP="006145C4">
      <w:pPr>
        <w:spacing w:after="0" w:line="240" w:lineRule="auto"/>
        <w:ind w:left="1080"/>
        <w:rPr>
          <w:b/>
          <w:bCs/>
        </w:rPr>
      </w:pPr>
      <w:r w:rsidRPr="009C0A05">
        <w:rPr>
          <w:b/>
          <w:bCs/>
        </w:rPr>
        <w:t>MOTION CARRIED</w:t>
      </w:r>
    </w:p>
    <w:p w14:paraId="18D19D79" w14:textId="77777777" w:rsidR="00511C35" w:rsidRPr="008E3291" w:rsidRDefault="00511C35" w:rsidP="00511C35">
      <w:pPr>
        <w:spacing w:after="0" w:line="240" w:lineRule="auto"/>
        <w:rPr>
          <w:sz w:val="16"/>
          <w:szCs w:val="16"/>
        </w:rPr>
      </w:pPr>
    </w:p>
    <w:p w14:paraId="3C92E002" w14:textId="77777777" w:rsidR="00511C35" w:rsidRPr="008E3291" w:rsidRDefault="00511C35" w:rsidP="00511C35">
      <w:pPr>
        <w:keepNext/>
        <w:keepLines/>
        <w:numPr>
          <w:ilvl w:val="0"/>
          <w:numId w:val="28"/>
        </w:numPr>
        <w:spacing w:after="0" w:line="240" w:lineRule="auto"/>
        <w:outlineLvl w:val="2"/>
        <w:rPr>
          <w:rFonts w:eastAsia="Times New Roman" w:cs="Times New Roman"/>
          <w:b/>
          <w:bCs/>
          <w:szCs w:val="24"/>
        </w:rPr>
      </w:pPr>
      <w:r w:rsidRPr="008E3291">
        <w:rPr>
          <w:rFonts w:eastAsiaTheme="majorEastAsia" w:cs="Times New Roman"/>
          <w:szCs w:val="24"/>
        </w:rPr>
        <w:t xml:space="preserve">LITTLE LEAGUE MOU </w:t>
      </w:r>
      <w:r w:rsidRPr="008E3291">
        <w:rPr>
          <w:rFonts w:eastAsia="Times New Roman" w:cs="Times New Roman"/>
          <w:szCs w:val="24"/>
        </w:rPr>
        <w:t xml:space="preserve">– </w:t>
      </w:r>
      <w:r w:rsidRPr="008E3291">
        <w:rPr>
          <w:rFonts w:eastAsia="Times New Roman" w:cs="Times New Roman"/>
          <w:b/>
          <w:bCs/>
          <w:szCs w:val="24"/>
        </w:rPr>
        <w:t xml:space="preserve">INFORMATION/ACTION ITEM </w:t>
      </w:r>
    </w:p>
    <w:p w14:paraId="43A94993" w14:textId="19819F13" w:rsidR="00967B82" w:rsidRDefault="00511C35" w:rsidP="00511C35">
      <w:pPr>
        <w:keepNext/>
        <w:keepLines/>
        <w:spacing w:after="0" w:line="240" w:lineRule="auto"/>
        <w:ind w:left="1080"/>
        <w:outlineLvl w:val="2"/>
        <w:rPr>
          <w:rFonts w:eastAsiaTheme="majorEastAsia" w:cs="Times New Roman"/>
          <w:szCs w:val="24"/>
        </w:rPr>
      </w:pPr>
      <w:r w:rsidRPr="008E3291">
        <w:rPr>
          <w:rFonts w:eastAsiaTheme="majorEastAsia" w:cs="Times New Roman"/>
          <w:szCs w:val="24"/>
        </w:rPr>
        <w:t>Mr. Jimenez</w:t>
      </w:r>
      <w:r w:rsidR="006145C4">
        <w:rPr>
          <w:rFonts w:eastAsiaTheme="majorEastAsia" w:cs="Times New Roman"/>
          <w:szCs w:val="24"/>
        </w:rPr>
        <w:t xml:space="preserve"> presented the SRPD/Shafter Little League Baseball MOU for Board review/approval. </w:t>
      </w:r>
      <w:r w:rsidR="00967B82">
        <w:rPr>
          <w:rFonts w:eastAsiaTheme="majorEastAsia" w:cs="Times New Roman"/>
          <w:szCs w:val="24"/>
        </w:rPr>
        <w:t xml:space="preserve">He noted that this document was designed to clarify the lines of responsibility between the two organizations. </w:t>
      </w:r>
      <w:r w:rsidR="006145C4">
        <w:rPr>
          <w:rFonts w:eastAsiaTheme="majorEastAsia" w:cs="Times New Roman"/>
          <w:szCs w:val="24"/>
        </w:rPr>
        <w:t xml:space="preserve">After some discussion, Co-Chair Camacho </w:t>
      </w:r>
      <w:r w:rsidR="006145C4">
        <w:rPr>
          <w:rFonts w:eastAsiaTheme="majorEastAsia" w:cs="Times New Roman"/>
          <w:b/>
          <w:bCs/>
          <w:szCs w:val="24"/>
        </w:rPr>
        <w:t xml:space="preserve">MOVED </w:t>
      </w:r>
      <w:r w:rsidR="006145C4">
        <w:rPr>
          <w:rFonts w:eastAsiaTheme="majorEastAsia" w:cs="Times New Roman"/>
          <w:szCs w:val="24"/>
        </w:rPr>
        <w:t>to approve the MOU with th</w:t>
      </w:r>
      <w:r w:rsidR="00546494">
        <w:rPr>
          <w:rFonts w:eastAsiaTheme="majorEastAsia" w:cs="Times New Roman"/>
          <w:szCs w:val="24"/>
        </w:rPr>
        <w:t>e dates corrected</w:t>
      </w:r>
      <w:r w:rsidR="00967B82">
        <w:rPr>
          <w:rFonts w:eastAsiaTheme="majorEastAsia" w:cs="Times New Roman"/>
          <w:szCs w:val="24"/>
        </w:rPr>
        <w:t xml:space="preserve"> and Director Rodriguez </w:t>
      </w:r>
      <w:r w:rsidR="00967B82">
        <w:rPr>
          <w:rFonts w:eastAsiaTheme="majorEastAsia" w:cs="Times New Roman"/>
          <w:b/>
          <w:bCs/>
          <w:szCs w:val="24"/>
        </w:rPr>
        <w:t xml:space="preserve">SECONDED </w:t>
      </w:r>
      <w:r w:rsidR="00967B82">
        <w:rPr>
          <w:rFonts w:eastAsiaTheme="majorEastAsia" w:cs="Times New Roman"/>
          <w:szCs w:val="24"/>
        </w:rPr>
        <w:t xml:space="preserve">the motion. </w:t>
      </w:r>
    </w:p>
    <w:p w14:paraId="191E785E" w14:textId="77777777" w:rsidR="00967B82" w:rsidRPr="0069763A" w:rsidRDefault="00967B82" w:rsidP="00967B82">
      <w:pPr>
        <w:spacing w:after="0" w:line="240" w:lineRule="auto"/>
        <w:ind w:left="1080"/>
        <w:rPr>
          <w:lang w:val="es-ES"/>
        </w:rPr>
      </w:pPr>
      <w:r w:rsidRPr="0069763A">
        <w:rPr>
          <w:rFonts w:eastAsia="Times New Roman" w:cs="Times New Roman"/>
          <w:szCs w:val="24"/>
          <w:lang w:val="es-ES"/>
        </w:rPr>
        <w:t xml:space="preserve">AYES </w:t>
      </w:r>
      <w:r>
        <w:rPr>
          <w:rFonts w:eastAsia="Times New Roman" w:cs="Times New Roman"/>
          <w:szCs w:val="24"/>
          <w:lang w:val="es-ES"/>
        </w:rPr>
        <w:t>4</w:t>
      </w:r>
      <w:r w:rsidRPr="0069763A">
        <w:rPr>
          <w:rFonts w:eastAsia="Times New Roman" w:cs="Times New Roman"/>
          <w:szCs w:val="24"/>
          <w:lang w:val="es-ES"/>
        </w:rPr>
        <w:t xml:space="preserve"> (</w:t>
      </w:r>
      <w:r w:rsidRPr="0069763A">
        <w:rPr>
          <w:lang w:val="es-ES"/>
        </w:rPr>
        <w:t>Rodríguez</w:t>
      </w:r>
      <w:r>
        <w:rPr>
          <w:rFonts w:eastAsia="Times New Roman" w:cs="Times New Roman"/>
          <w:szCs w:val="24"/>
          <w:lang w:val="es-ES"/>
        </w:rPr>
        <w:t>,</w:t>
      </w:r>
      <w:r w:rsidRPr="0069763A">
        <w:rPr>
          <w:rFonts w:eastAsia="Times New Roman" w:cs="Times New Roman"/>
          <w:szCs w:val="24"/>
          <w:lang w:val="es-ES"/>
        </w:rPr>
        <w:t xml:space="preserve"> </w:t>
      </w:r>
      <w:r w:rsidRPr="0069763A">
        <w:rPr>
          <w:lang w:val="es-ES"/>
        </w:rPr>
        <w:t>Chávez</w:t>
      </w:r>
      <w:r>
        <w:rPr>
          <w:rFonts w:eastAsia="Times New Roman" w:cs="Times New Roman"/>
          <w:szCs w:val="24"/>
          <w:lang w:val="es-ES"/>
        </w:rPr>
        <w:t xml:space="preserve">, Camacho, </w:t>
      </w:r>
      <w:r w:rsidRPr="0069763A">
        <w:rPr>
          <w:rFonts w:eastAsia="Times New Roman" w:cs="Times New Roman"/>
          <w:szCs w:val="24"/>
          <w:lang w:val="es-ES"/>
        </w:rPr>
        <w:t>Salinas)</w:t>
      </w:r>
    </w:p>
    <w:p w14:paraId="40FC5CD4" w14:textId="77777777" w:rsidR="00967B82" w:rsidRPr="006145C4" w:rsidRDefault="00967B82" w:rsidP="00967B82">
      <w:pPr>
        <w:spacing w:after="0" w:line="240" w:lineRule="auto"/>
        <w:ind w:left="1080"/>
      </w:pPr>
      <w:r w:rsidRPr="006145C4">
        <w:t>NAYS 0</w:t>
      </w:r>
    </w:p>
    <w:p w14:paraId="2C821113" w14:textId="77777777" w:rsidR="00967B82" w:rsidRPr="009C0A05" w:rsidRDefault="00967B82" w:rsidP="00967B82">
      <w:pPr>
        <w:spacing w:after="0" w:line="240" w:lineRule="auto"/>
        <w:ind w:left="1080"/>
      </w:pPr>
      <w:r w:rsidRPr="009C0A05">
        <w:t xml:space="preserve">ABSENT  </w:t>
      </w:r>
      <w:r>
        <w:t>1</w:t>
      </w:r>
      <w:r w:rsidRPr="009C0A05">
        <w:t xml:space="preserve">  </w:t>
      </w:r>
    </w:p>
    <w:p w14:paraId="14D5DA80" w14:textId="77777777" w:rsidR="00967B82" w:rsidRPr="009C0A05" w:rsidRDefault="00967B82" w:rsidP="00967B82">
      <w:pPr>
        <w:spacing w:after="0" w:line="240" w:lineRule="auto"/>
        <w:ind w:left="1080"/>
      </w:pPr>
      <w:r w:rsidRPr="009C0A05">
        <w:t>ABSTAIN 0</w:t>
      </w:r>
    </w:p>
    <w:p w14:paraId="6B2C16BF" w14:textId="77777777" w:rsidR="00967B82" w:rsidRDefault="00967B82" w:rsidP="00967B82">
      <w:pPr>
        <w:spacing w:after="0" w:line="240" w:lineRule="auto"/>
        <w:ind w:left="1080"/>
        <w:rPr>
          <w:b/>
          <w:bCs/>
        </w:rPr>
      </w:pPr>
      <w:r w:rsidRPr="009C0A05">
        <w:rPr>
          <w:b/>
          <w:bCs/>
        </w:rPr>
        <w:t>MOTION CARRIED</w:t>
      </w:r>
    </w:p>
    <w:p w14:paraId="7EF4D4BA" w14:textId="77777777" w:rsidR="00511C35" w:rsidRPr="008E3291" w:rsidRDefault="00511C35" w:rsidP="00511C35">
      <w:pPr>
        <w:spacing w:after="0" w:line="240" w:lineRule="auto"/>
        <w:rPr>
          <w:sz w:val="16"/>
          <w:szCs w:val="16"/>
        </w:rPr>
      </w:pPr>
    </w:p>
    <w:p w14:paraId="1191E008" w14:textId="77777777" w:rsidR="00511C35" w:rsidRPr="008E3291" w:rsidRDefault="00511C35" w:rsidP="00511C35">
      <w:pPr>
        <w:keepNext/>
        <w:keepLines/>
        <w:numPr>
          <w:ilvl w:val="0"/>
          <w:numId w:val="28"/>
        </w:numPr>
        <w:spacing w:after="0" w:line="240" w:lineRule="auto"/>
        <w:outlineLvl w:val="2"/>
        <w:rPr>
          <w:rFonts w:eastAsia="Times New Roman" w:cs="Times New Roman"/>
          <w:b/>
          <w:bCs/>
          <w:szCs w:val="24"/>
        </w:rPr>
      </w:pPr>
      <w:r w:rsidRPr="008E3291">
        <w:rPr>
          <w:rFonts w:eastAsiaTheme="majorEastAsia" w:cs="Times New Roman"/>
          <w:szCs w:val="24"/>
        </w:rPr>
        <w:lastRenderedPageBreak/>
        <w:t xml:space="preserve">KERN FAMILY HEALTH MOU </w:t>
      </w:r>
      <w:r w:rsidRPr="008E3291">
        <w:rPr>
          <w:rFonts w:eastAsia="Times New Roman" w:cs="Times New Roman"/>
          <w:szCs w:val="24"/>
        </w:rPr>
        <w:t xml:space="preserve">– </w:t>
      </w:r>
      <w:r w:rsidRPr="008E3291">
        <w:rPr>
          <w:rFonts w:eastAsia="Times New Roman" w:cs="Times New Roman"/>
          <w:b/>
          <w:bCs/>
          <w:szCs w:val="24"/>
        </w:rPr>
        <w:t xml:space="preserve">INFORMATION/ACTION ITEM </w:t>
      </w:r>
    </w:p>
    <w:p w14:paraId="6C2AFD0F" w14:textId="22E78A02" w:rsidR="00967B82" w:rsidRPr="00546494" w:rsidRDefault="00511C35" w:rsidP="00967B82">
      <w:pPr>
        <w:keepNext/>
        <w:keepLines/>
        <w:spacing w:after="0" w:line="240" w:lineRule="auto"/>
        <w:ind w:left="1080"/>
        <w:outlineLvl w:val="2"/>
        <w:rPr>
          <w:rFonts w:eastAsiaTheme="majorEastAsia" w:cs="Times New Roman"/>
          <w:szCs w:val="24"/>
        </w:rPr>
      </w:pPr>
      <w:r w:rsidRPr="008E3291">
        <w:rPr>
          <w:rFonts w:eastAsiaTheme="majorEastAsia" w:cs="Times New Roman"/>
          <w:szCs w:val="24"/>
        </w:rPr>
        <w:t>Mr. Jimenez</w:t>
      </w:r>
      <w:r w:rsidR="00967B82">
        <w:rPr>
          <w:rFonts w:eastAsiaTheme="majorEastAsia" w:cs="Times New Roman"/>
          <w:szCs w:val="24"/>
        </w:rPr>
        <w:t xml:space="preserve"> presented the SRPD/Kern Family Health MOU for Board approval, noting Kern Family Health’s requirement of record retention of up to 10 years.  Co-Chair Camacho </w:t>
      </w:r>
      <w:r w:rsidR="00967B82">
        <w:rPr>
          <w:rFonts w:eastAsiaTheme="majorEastAsia" w:cs="Times New Roman"/>
          <w:b/>
          <w:bCs/>
          <w:szCs w:val="24"/>
        </w:rPr>
        <w:t xml:space="preserve">MOVED </w:t>
      </w:r>
      <w:r w:rsidR="00967B82">
        <w:rPr>
          <w:rFonts w:eastAsiaTheme="majorEastAsia" w:cs="Times New Roman"/>
          <w:szCs w:val="24"/>
        </w:rPr>
        <w:t xml:space="preserve">to approve the MOU </w:t>
      </w:r>
      <w:r w:rsidR="00967B82" w:rsidRPr="00546494">
        <w:rPr>
          <w:rFonts w:eastAsiaTheme="majorEastAsia" w:cs="Times New Roman"/>
          <w:szCs w:val="24"/>
        </w:rPr>
        <w:t xml:space="preserve">and Director </w:t>
      </w:r>
      <w:r w:rsidR="009063D2" w:rsidRPr="00546494">
        <w:rPr>
          <w:rFonts w:eastAsiaTheme="majorEastAsia" w:cs="Times New Roman"/>
          <w:szCs w:val="24"/>
        </w:rPr>
        <w:t>Chávez</w:t>
      </w:r>
      <w:r w:rsidR="00967B82" w:rsidRPr="00546494">
        <w:rPr>
          <w:rFonts w:eastAsiaTheme="majorEastAsia" w:cs="Times New Roman"/>
          <w:szCs w:val="24"/>
        </w:rPr>
        <w:t xml:space="preserve"> </w:t>
      </w:r>
      <w:r w:rsidR="00967B82" w:rsidRPr="00546494">
        <w:rPr>
          <w:rFonts w:eastAsiaTheme="majorEastAsia" w:cs="Times New Roman"/>
          <w:b/>
          <w:bCs/>
          <w:szCs w:val="24"/>
        </w:rPr>
        <w:t xml:space="preserve">SECONDED </w:t>
      </w:r>
      <w:r w:rsidR="00967B82" w:rsidRPr="00546494">
        <w:rPr>
          <w:rFonts w:eastAsiaTheme="majorEastAsia" w:cs="Times New Roman"/>
          <w:szCs w:val="24"/>
        </w:rPr>
        <w:t xml:space="preserve">the motion. </w:t>
      </w:r>
    </w:p>
    <w:p w14:paraId="483B2C2C" w14:textId="77777777" w:rsidR="00967B82" w:rsidRPr="0069763A" w:rsidRDefault="00967B82" w:rsidP="00967B82">
      <w:pPr>
        <w:spacing w:after="0" w:line="240" w:lineRule="auto"/>
        <w:ind w:left="1080"/>
        <w:rPr>
          <w:lang w:val="es-ES"/>
        </w:rPr>
      </w:pPr>
      <w:r w:rsidRPr="0069763A">
        <w:rPr>
          <w:rFonts w:eastAsia="Times New Roman" w:cs="Times New Roman"/>
          <w:szCs w:val="24"/>
          <w:lang w:val="es-ES"/>
        </w:rPr>
        <w:t xml:space="preserve">AYES </w:t>
      </w:r>
      <w:r>
        <w:rPr>
          <w:rFonts w:eastAsia="Times New Roman" w:cs="Times New Roman"/>
          <w:szCs w:val="24"/>
          <w:lang w:val="es-ES"/>
        </w:rPr>
        <w:t>4</w:t>
      </w:r>
      <w:r w:rsidRPr="0069763A">
        <w:rPr>
          <w:rFonts w:eastAsia="Times New Roman" w:cs="Times New Roman"/>
          <w:szCs w:val="24"/>
          <w:lang w:val="es-ES"/>
        </w:rPr>
        <w:t xml:space="preserve"> (</w:t>
      </w:r>
      <w:r w:rsidRPr="0069763A">
        <w:rPr>
          <w:lang w:val="es-ES"/>
        </w:rPr>
        <w:t>Rodríguez</w:t>
      </w:r>
      <w:r>
        <w:rPr>
          <w:rFonts w:eastAsia="Times New Roman" w:cs="Times New Roman"/>
          <w:szCs w:val="24"/>
          <w:lang w:val="es-ES"/>
        </w:rPr>
        <w:t>,</w:t>
      </w:r>
      <w:r w:rsidRPr="0069763A">
        <w:rPr>
          <w:rFonts w:eastAsia="Times New Roman" w:cs="Times New Roman"/>
          <w:szCs w:val="24"/>
          <w:lang w:val="es-ES"/>
        </w:rPr>
        <w:t xml:space="preserve"> </w:t>
      </w:r>
      <w:r w:rsidRPr="0069763A">
        <w:rPr>
          <w:lang w:val="es-ES"/>
        </w:rPr>
        <w:t>Chávez</w:t>
      </w:r>
      <w:r>
        <w:rPr>
          <w:rFonts w:eastAsia="Times New Roman" w:cs="Times New Roman"/>
          <w:szCs w:val="24"/>
          <w:lang w:val="es-ES"/>
        </w:rPr>
        <w:t xml:space="preserve">, Camacho, </w:t>
      </w:r>
      <w:r w:rsidRPr="0069763A">
        <w:rPr>
          <w:rFonts w:eastAsia="Times New Roman" w:cs="Times New Roman"/>
          <w:szCs w:val="24"/>
          <w:lang w:val="es-ES"/>
        </w:rPr>
        <w:t>Salinas)</w:t>
      </w:r>
    </w:p>
    <w:p w14:paraId="211A7A6A" w14:textId="77777777" w:rsidR="00967B82" w:rsidRPr="006145C4" w:rsidRDefault="00967B82" w:rsidP="00967B82">
      <w:pPr>
        <w:spacing w:after="0" w:line="240" w:lineRule="auto"/>
        <w:ind w:left="1080"/>
      </w:pPr>
      <w:r w:rsidRPr="006145C4">
        <w:t>NAYS 0</w:t>
      </w:r>
    </w:p>
    <w:p w14:paraId="0FD6F39A" w14:textId="77777777" w:rsidR="00967B82" w:rsidRPr="009C0A05" w:rsidRDefault="00967B82" w:rsidP="00967B82">
      <w:pPr>
        <w:spacing w:after="0" w:line="240" w:lineRule="auto"/>
        <w:ind w:left="1080"/>
      </w:pPr>
      <w:r w:rsidRPr="009C0A05">
        <w:t xml:space="preserve">ABSENT  </w:t>
      </w:r>
      <w:r>
        <w:t>1</w:t>
      </w:r>
      <w:r w:rsidRPr="009C0A05">
        <w:t xml:space="preserve">  </w:t>
      </w:r>
    </w:p>
    <w:p w14:paraId="444C0C2C" w14:textId="77777777" w:rsidR="00967B82" w:rsidRPr="009C0A05" w:rsidRDefault="00967B82" w:rsidP="00967B82">
      <w:pPr>
        <w:spacing w:after="0" w:line="240" w:lineRule="auto"/>
        <w:ind w:left="1080"/>
      </w:pPr>
      <w:r w:rsidRPr="009C0A05">
        <w:t>ABSTAIN 0</w:t>
      </w:r>
    </w:p>
    <w:p w14:paraId="347BDAC9" w14:textId="77777777" w:rsidR="00967B82" w:rsidRDefault="00967B82" w:rsidP="00967B82">
      <w:pPr>
        <w:spacing w:after="0" w:line="240" w:lineRule="auto"/>
        <w:ind w:left="1080"/>
        <w:rPr>
          <w:b/>
          <w:bCs/>
        </w:rPr>
      </w:pPr>
      <w:r w:rsidRPr="009C0A05">
        <w:rPr>
          <w:b/>
          <w:bCs/>
        </w:rPr>
        <w:t>MOTION CARRIED</w:t>
      </w:r>
    </w:p>
    <w:p w14:paraId="1B85C2AD" w14:textId="77777777" w:rsidR="00511C35" w:rsidRPr="008E3291" w:rsidRDefault="00511C35" w:rsidP="00511C35">
      <w:pPr>
        <w:spacing w:after="0" w:line="240" w:lineRule="auto"/>
        <w:rPr>
          <w:sz w:val="16"/>
          <w:szCs w:val="16"/>
        </w:rPr>
      </w:pPr>
    </w:p>
    <w:p w14:paraId="758A1E37" w14:textId="77777777" w:rsidR="00511C35" w:rsidRPr="008E3291" w:rsidRDefault="00511C35" w:rsidP="00511C35">
      <w:pPr>
        <w:keepNext/>
        <w:keepLines/>
        <w:numPr>
          <w:ilvl w:val="0"/>
          <w:numId w:val="28"/>
        </w:numPr>
        <w:spacing w:after="0" w:line="240" w:lineRule="auto"/>
        <w:outlineLvl w:val="2"/>
        <w:rPr>
          <w:rFonts w:eastAsia="Times New Roman" w:cstheme="majorBidi"/>
          <w:b/>
          <w:bCs/>
          <w:szCs w:val="24"/>
        </w:rPr>
      </w:pPr>
      <w:r w:rsidRPr="008E3291">
        <w:rPr>
          <w:rFonts w:eastAsia="Times New Roman" w:cstheme="majorBidi"/>
          <w:szCs w:val="24"/>
        </w:rPr>
        <w:t xml:space="preserve">DISTRICT MANAGER CONTRACT – </w:t>
      </w:r>
      <w:r w:rsidRPr="008E3291">
        <w:rPr>
          <w:rFonts w:eastAsia="Times New Roman" w:cstheme="majorBidi"/>
          <w:b/>
          <w:bCs/>
          <w:szCs w:val="24"/>
        </w:rPr>
        <w:t xml:space="preserve">INFORMATION/ACTION ITEM </w:t>
      </w:r>
    </w:p>
    <w:p w14:paraId="4EB62D19" w14:textId="3E84CD6A" w:rsidR="00511C35" w:rsidRPr="008E3291" w:rsidRDefault="00967B82" w:rsidP="00511C35">
      <w:pPr>
        <w:keepNext/>
        <w:keepLines/>
        <w:spacing w:after="0" w:line="240" w:lineRule="auto"/>
        <w:ind w:left="1080"/>
        <w:outlineLvl w:val="2"/>
        <w:rPr>
          <w:rFonts w:eastAsia="Times New Roman" w:cstheme="majorBidi"/>
          <w:b/>
          <w:bCs/>
          <w:szCs w:val="24"/>
        </w:rPr>
      </w:pPr>
      <w:r>
        <w:rPr>
          <w:rFonts w:eastAsia="Times New Roman" w:cstheme="majorBidi"/>
          <w:szCs w:val="24"/>
        </w:rPr>
        <w:t xml:space="preserve">Item tabled for discussion at a future Board meeting. </w:t>
      </w:r>
      <w:r w:rsidR="00511C35" w:rsidRPr="008E3291">
        <w:rPr>
          <w:rFonts w:eastAsiaTheme="majorEastAsia" w:cs="Times New Roman"/>
          <w:szCs w:val="24"/>
        </w:rPr>
        <w:t>(Gov. Code 54957(b)(1))</w:t>
      </w:r>
    </w:p>
    <w:p w14:paraId="3DED0182" w14:textId="77777777" w:rsidR="00511C35" w:rsidRPr="008E3291" w:rsidRDefault="00511C35" w:rsidP="00511C35">
      <w:pPr>
        <w:spacing w:after="0" w:line="240" w:lineRule="auto"/>
        <w:ind w:left="1080"/>
        <w:rPr>
          <w:rFonts w:cs="Times New Roman"/>
          <w:sz w:val="16"/>
          <w:szCs w:val="16"/>
        </w:rPr>
      </w:pPr>
    </w:p>
    <w:p w14:paraId="485FA182" w14:textId="77777777" w:rsidR="00511C35" w:rsidRDefault="00511C35" w:rsidP="00511C35">
      <w:pPr>
        <w:keepNext/>
        <w:keepLines/>
        <w:numPr>
          <w:ilvl w:val="0"/>
          <w:numId w:val="7"/>
        </w:numPr>
        <w:spacing w:after="0" w:line="240" w:lineRule="auto"/>
        <w:outlineLvl w:val="1"/>
        <w:rPr>
          <w:rFonts w:cs="Times New Roman"/>
          <w:szCs w:val="24"/>
        </w:rPr>
      </w:pPr>
      <w:r w:rsidRPr="008E3291">
        <w:rPr>
          <w:rFonts w:cs="Times New Roman"/>
          <w:szCs w:val="24"/>
        </w:rPr>
        <w:t>NEW BUSINESS</w:t>
      </w:r>
    </w:p>
    <w:p w14:paraId="17C3C46E" w14:textId="77777777" w:rsidR="00511C35" w:rsidRDefault="00511C35" w:rsidP="00511C35">
      <w:pPr>
        <w:keepNext/>
        <w:keepLines/>
        <w:spacing w:after="0" w:line="240" w:lineRule="auto"/>
        <w:ind w:left="720"/>
        <w:outlineLvl w:val="1"/>
        <w:rPr>
          <w:rFonts w:cs="Times New Roman"/>
          <w:szCs w:val="24"/>
        </w:rPr>
      </w:pPr>
    </w:p>
    <w:p w14:paraId="1F2EB7CC" w14:textId="77777777" w:rsidR="00511C35" w:rsidRPr="008E3291" w:rsidRDefault="00511C35" w:rsidP="00EF654F">
      <w:pPr>
        <w:keepNext/>
        <w:keepLines/>
        <w:numPr>
          <w:ilvl w:val="0"/>
          <w:numId w:val="29"/>
        </w:numPr>
        <w:spacing w:after="0" w:line="240" w:lineRule="auto"/>
        <w:ind w:left="1080"/>
        <w:outlineLvl w:val="2"/>
        <w:rPr>
          <w:rFonts w:cs="Times New Roman"/>
          <w:szCs w:val="24"/>
        </w:rPr>
      </w:pPr>
      <w:r>
        <w:rPr>
          <w:rFonts w:cs="Times New Roman"/>
          <w:szCs w:val="24"/>
        </w:rPr>
        <w:t>EMAIL MIGRATION</w:t>
      </w:r>
      <w:r w:rsidRPr="008E3291">
        <w:rPr>
          <w:rFonts w:cs="Times New Roman"/>
          <w:szCs w:val="24"/>
        </w:rPr>
        <w:t xml:space="preserve"> – </w:t>
      </w:r>
      <w:r w:rsidRPr="008E3291">
        <w:rPr>
          <w:rFonts w:eastAsia="Times New Roman" w:cstheme="majorBidi"/>
          <w:b/>
          <w:bCs/>
          <w:szCs w:val="24"/>
        </w:rPr>
        <w:t xml:space="preserve">INFORMATION/ACTION ITEM </w:t>
      </w:r>
    </w:p>
    <w:p w14:paraId="5295897B" w14:textId="77777777" w:rsidR="00967B82" w:rsidRDefault="00967B82" w:rsidP="00967B82">
      <w:pPr>
        <w:keepNext/>
        <w:keepLines/>
        <w:spacing w:after="0" w:line="240" w:lineRule="auto"/>
        <w:ind w:left="1080"/>
        <w:outlineLvl w:val="2"/>
        <w:rPr>
          <w:rFonts w:cs="Times New Roman"/>
          <w:szCs w:val="24"/>
        </w:rPr>
      </w:pPr>
      <w:r>
        <w:rPr>
          <w:rFonts w:cs="Times New Roman"/>
          <w:szCs w:val="24"/>
        </w:rPr>
        <w:t xml:space="preserve">Item tabled for a future Board meeting.  </w:t>
      </w:r>
      <w:r w:rsidR="00511C35">
        <w:rPr>
          <w:rFonts w:cs="Times New Roman"/>
          <w:szCs w:val="24"/>
        </w:rPr>
        <w:t xml:space="preserve"> </w:t>
      </w:r>
    </w:p>
    <w:p w14:paraId="0F25FA92" w14:textId="77777777" w:rsidR="00967B82" w:rsidRDefault="00967B82" w:rsidP="00967B82">
      <w:pPr>
        <w:keepNext/>
        <w:keepLines/>
        <w:spacing w:after="0" w:line="240" w:lineRule="auto"/>
        <w:ind w:left="1080"/>
        <w:outlineLvl w:val="2"/>
        <w:rPr>
          <w:rFonts w:cs="Times New Roman"/>
          <w:szCs w:val="24"/>
        </w:rPr>
      </w:pPr>
    </w:p>
    <w:p w14:paraId="0B67E07B" w14:textId="77777777" w:rsidR="00967B82" w:rsidRPr="008E3291" w:rsidRDefault="00967B82" w:rsidP="00967B82">
      <w:pPr>
        <w:keepNext/>
        <w:keepLines/>
        <w:numPr>
          <w:ilvl w:val="0"/>
          <w:numId w:val="7"/>
        </w:numPr>
        <w:spacing w:after="0" w:line="240" w:lineRule="auto"/>
        <w:outlineLvl w:val="1"/>
        <w:rPr>
          <w:rFonts w:eastAsia="Times New Roman" w:cs="Times New Roman"/>
          <w:szCs w:val="24"/>
        </w:rPr>
      </w:pPr>
      <w:r w:rsidRPr="008E3291">
        <w:rPr>
          <w:rFonts w:eastAsia="Times New Roman" w:cs="Times New Roman"/>
          <w:szCs w:val="24"/>
        </w:rPr>
        <w:t>STAFF AND CONSULTANT PRESENTATIONS</w:t>
      </w:r>
    </w:p>
    <w:p w14:paraId="18C20A3C" w14:textId="60881617" w:rsidR="00F03C34" w:rsidRDefault="00967B82" w:rsidP="00967B82">
      <w:pPr>
        <w:spacing w:after="0" w:line="240" w:lineRule="auto"/>
        <w:ind w:left="720"/>
      </w:pPr>
      <w:r w:rsidRPr="008E3291">
        <w:t xml:space="preserve">DISTRICT MANAGER: </w:t>
      </w:r>
      <w:r>
        <w:t>Mr. Jimenez reported on his recent and upcoming activities, including meetings with The Wonderful Company representatives and the City of Shafter and an upcoming legislative meeting on August 7</w:t>
      </w:r>
      <w:r w:rsidRPr="00967B82">
        <w:rPr>
          <w:vertAlign w:val="superscript"/>
        </w:rPr>
        <w:t>th</w:t>
      </w:r>
      <w:r>
        <w:t>. He reported the successful completion of the 2025 Park Takeovers</w:t>
      </w:r>
      <w:r w:rsidR="00F03C34">
        <w:t xml:space="preserve"> and reminded Board members that sign-ups for soccer end on August 1</w:t>
      </w:r>
      <w:r w:rsidR="00F03C34" w:rsidRPr="00F03C34">
        <w:rPr>
          <w:vertAlign w:val="superscript"/>
        </w:rPr>
        <w:t>st</w:t>
      </w:r>
      <w:r w:rsidR="00F03C34">
        <w:t xml:space="preserve"> and for Cross-Country on August 8</w:t>
      </w:r>
      <w:r w:rsidR="00F03C34" w:rsidRPr="00F03C34">
        <w:rPr>
          <w:vertAlign w:val="superscript"/>
        </w:rPr>
        <w:t>th</w:t>
      </w:r>
      <w:r w:rsidR="00F03C34">
        <w:t xml:space="preserve">.  He noted that planning for upcoming SRPD Employee Appreciation Day is underway. </w:t>
      </w:r>
    </w:p>
    <w:p w14:paraId="6BA740B2" w14:textId="77777777" w:rsidR="00F03C34" w:rsidRDefault="00F03C34" w:rsidP="00967B82">
      <w:pPr>
        <w:spacing w:after="0" w:line="240" w:lineRule="auto"/>
        <w:ind w:left="720"/>
      </w:pPr>
    </w:p>
    <w:p w14:paraId="350AA92F" w14:textId="20668401" w:rsidR="00F03C34" w:rsidRDefault="00967B82" w:rsidP="00967B82">
      <w:pPr>
        <w:spacing w:after="0" w:line="240" w:lineRule="auto"/>
        <w:ind w:left="720"/>
      </w:pPr>
      <w:r w:rsidRPr="008E3291">
        <w:t xml:space="preserve">PROGRAM COORDINATOR: </w:t>
      </w:r>
      <w:r w:rsidR="00F03C34">
        <w:t>See Mr. Garcia’s written report.</w:t>
      </w:r>
    </w:p>
    <w:p w14:paraId="1CD91096" w14:textId="77777777" w:rsidR="00F03C34" w:rsidRDefault="00F03C34" w:rsidP="00967B82">
      <w:pPr>
        <w:spacing w:after="0" w:line="240" w:lineRule="auto"/>
        <w:ind w:left="720"/>
      </w:pPr>
    </w:p>
    <w:p w14:paraId="74CA97D5" w14:textId="32E26AC2" w:rsidR="00967B82" w:rsidRDefault="00967B82" w:rsidP="00F03C34">
      <w:pPr>
        <w:spacing w:after="0" w:line="240" w:lineRule="auto"/>
        <w:ind w:left="720"/>
      </w:pPr>
      <w:r w:rsidRPr="008E3291">
        <w:t xml:space="preserve">746 SPORTS FOUNDATION: </w:t>
      </w:r>
      <w:r w:rsidR="00F03C34">
        <w:t>Foundation President Camacho reported that Angel Serrano was no longer able to serve on the Foundation Board, but that Favian Trujillo would take his place as the Board Secretary.  She noted that the Foundation was planning a Fun Run for November 22</w:t>
      </w:r>
      <w:r w:rsidR="00F03C34" w:rsidRPr="00F03C34">
        <w:rPr>
          <w:vertAlign w:val="superscript"/>
        </w:rPr>
        <w:t>nd</w:t>
      </w:r>
      <w:r w:rsidR="00F03C34">
        <w:t>, 2025, and that the Board had created committees to review its bylaws, mission, vision and goals.</w:t>
      </w:r>
    </w:p>
    <w:p w14:paraId="0AB918AB" w14:textId="77777777" w:rsidR="00F03C34" w:rsidRPr="008E3291" w:rsidRDefault="00F03C34" w:rsidP="00F03C34">
      <w:pPr>
        <w:spacing w:after="0" w:line="240" w:lineRule="auto"/>
        <w:ind w:left="720"/>
      </w:pPr>
    </w:p>
    <w:p w14:paraId="1B2FA9F6" w14:textId="48E9C20A" w:rsidR="00967B82" w:rsidRDefault="00967B82" w:rsidP="00967B82">
      <w:pPr>
        <w:spacing w:after="0" w:line="240" w:lineRule="auto"/>
        <w:ind w:left="720"/>
      </w:pPr>
      <w:r w:rsidRPr="008E3291">
        <w:t xml:space="preserve">INT. MARKETING/FUNDRAISING COORDINATOR: Mr. Trujillo </w:t>
      </w:r>
      <w:r w:rsidR="00F03C34">
        <w:t xml:space="preserve">noted that he had been working to build SRPD’s profile and ensure that up-to-date information was available on the website and social media.  A drone and phone stabilizer have been purchased to improve video capabilities. Naming Rights brochures in English and Spanish have been ordered.  </w:t>
      </w:r>
      <w:r w:rsidR="0068753E">
        <w:t xml:space="preserve">He noted that he was working on a social media campaign to increase awareness of the 746 Sports Foundation, creating a summer recap video, touching base with pavers suppliers, etc.   Chair Salinas encouraged him to find ways to use the SRPD mascot. </w:t>
      </w:r>
    </w:p>
    <w:p w14:paraId="253CD8E0" w14:textId="77777777" w:rsidR="0068753E" w:rsidRPr="008E3291" w:rsidRDefault="0068753E" w:rsidP="00967B82">
      <w:pPr>
        <w:spacing w:after="0" w:line="240" w:lineRule="auto"/>
        <w:ind w:left="720"/>
      </w:pPr>
    </w:p>
    <w:p w14:paraId="0E980548" w14:textId="47D15375" w:rsidR="00967B82" w:rsidRPr="008E3291" w:rsidRDefault="00967B82" w:rsidP="00967B82">
      <w:pPr>
        <w:spacing w:after="0" w:line="240" w:lineRule="auto"/>
        <w:ind w:left="720"/>
      </w:pPr>
      <w:r w:rsidRPr="008E3291">
        <w:t>CONSULTANT: Mr.</w:t>
      </w:r>
      <w:r w:rsidR="0068753E">
        <w:t xml:space="preserve"> Garcia reported on grants and noted that a Board resolution was required by August 1</w:t>
      </w:r>
      <w:r w:rsidR="0068753E" w:rsidRPr="0068753E">
        <w:rPr>
          <w:vertAlign w:val="superscript"/>
        </w:rPr>
        <w:t>st</w:t>
      </w:r>
      <w:r w:rsidR="0068753E">
        <w:t xml:space="preserve"> to apply for LWCF funding for additional TWCCSC amenities.  </w:t>
      </w:r>
    </w:p>
    <w:p w14:paraId="790F567F" w14:textId="77777777" w:rsidR="00967B82" w:rsidRPr="008E3291" w:rsidRDefault="00967B82" w:rsidP="00967B82">
      <w:pPr>
        <w:spacing w:after="0" w:line="240" w:lineRule="auto"/>
        <w:ind w:left="720"/>
      </w:pPr>
      <w:r>
        <w:t xml:space="preserve">   </w:t>
      </w:r>
    </w:p>
    <w:p w14:paraId="2A3B94C7" w14:textId="77777777" w:rsidR="002532B4" w:rsidRPr="008E3291" w:rsidRDefault="002532B4" w:rsidP="002532B4">
      <w:pPr>
        <w:keepNext/>
        <w:keepLines/>
        <w:numPr>
          <w:ilvl w:val="0"/>
          <w:numId w:val="7"/>
        </w:numPr>
        <w:spacing w:after="0" w:line="240" w:lineRule="auto"/>
        <w:outlineLvl w:val="1"/>
        <w:rPr>
          <w:rFonts w:eastAsia="Times New Roman" w:cs="Times New Roman"/>
          <w:szCs w:val="24"/>
        </w:rPr>
      </w:pPr>
      <w:bookmarkStart w:id="8" w:name="_Toc185259523"/>
      <w:r w:rsidRPr="008E3291">
        <w:rPr>
          <w:rFonts w:eastAsia="Times New Roman" w:cs="Times New Roman"/>
          <w:szCs w:val="24"/>
        </w:rPr>
        <w:t xml:space="preserve">STANDING COMMITTEE REPORTS: </w:t>
      </w:r>
    </w:p>
    <w:p w14:paraId="4AC7609F" w14:textId="77777777" w:rsidR="002532B4" w:rsidRPr="008E3291" w:rsidRDefault="002532B4" w:rsidP="002532B4">
      <w:pPr>
        <w:spacing w:after="0" w:line="240" w:lineRule="auto"/>
        <w:ind w:firstLine="720"/>
        <w:rPr>
          <w:rFonts w:eastAsia="Times New Roman" w:cs="Times New Roman"/>
          <w:szCs w:val="24"/>
        </w:rPr>
      </w:pPr>
      <w:r w:rsidRPr="008E3291">
        <w:rPr>
          <w:rFonts w:eastAsia="Times New Roman" w:cs="Times New Roman"/>
          <w:szCs w:val="24"/>
        </w:rPr>
        <w:t xml:space="preserve">PROGRAMS: </w:t>
      </w:r>
      <w:r>
        <w:rPr>
          <w:rFonts w:eastAsiaTheme="minorEastAsia" w:cs="Times New Roman"/>
          <w:szCs w:val="24"/>
        </w:rPr>
        <w:t>No report.</w:t>
      </w:r>
    </w:p>
    <w:p w14:paraId="5DD294CB" w14:textId="77777777" w:rsidR="002532B4" w:rsidRPr="008E3291" w:rsidRDefault="002532B4" w:rsidP="002532B4">
      <w:pPr>
        <w:tabs>
          <w:tab w:val="left" w:pos="1080"/>
        </w:tabs>
        <w:spacing w:after="0" w:line="240" w:lineRule="auto"/>
        <w:ind w:left="720"/>
        <w:rPr>
          <w:rFonts w:eastAsia="Times New Roman" w:cs="Times New Roman"/>
          <w:szCs w:val="24"/>
        </w:rPr>
      </w:pPr>
      <w:r w:rsidRPr="008E3291">
        <w:rPr>
          <w:rFonts w:eastAsia="Times New Roman" w:cs="Times New Roman"/>
          <w:szCs w:val="24"/>
        </w:rPr>
        <w:t xml:space="preserve">PERSONNEL: </w:t>
      </w:r>
      <w:r>
        <w:rPr>
          <w:rFonts w:eastAsiaTheme="minorEastAsia" w:cs="Times New Roman"/>
          <w:szCs w:val="24"/>
        </w:rPr>
        <w:t>No report.</w:t>
      </w:r>
    </w:p>
    <w:p w14:paraId="72A31233" w14:textId="77777777" w:rsidR="002532B4" w:rsidRPr="008E3291" w:rsidRDefault="002532B4" w:rsidP="002532B4">
      <w:pPr>
        <w:tabs>
          <w:tab w:val="left" w:pos="1080"/>
        </w:tabs>
        <w:spacing w:after="0" w:line="240" w:lineRule="auto"/>
        <w:ind w:left="720"/>
        <w:rPr>
          <w:rFonts w:eastAsiaTheme="minorEastAsia" w:cs="Times New Roman"/>
          <w:szCs w:val="24"/>
        </w:rPr>
      </w:pPr>
      <w:r w:rsidRPr="008E3291">
        <w:rPr>
          <w:rFonts w:eastAsia="Times New Roman" w:cs="Times New Roman"/>
          <w:szCs w:val="24"/>
        </w:rPr>
        <w:t xml:space="preserve">FACILITY ACQUISITION AND DEVELOPMENT: </w:t>
      </w:r>
      <w:r>
        <w:rPr>
          <w:rFonts w:eastAsiaTheme="minorEastAsia" w:cs="Times New Roman"/>
          <w:szCs w:val="24"/>
        </w:rPr>
        <w:t>No report.</w:t>
      </w:r>
    </w:p>
    <w:p w14:paraId="74FE224A" w14:textId="77777777" w:rsidR="002532B4" w:rsidRDefault="002532B4" w:rsidP="002532B4">
      <w:pPr>
        <w:tabs>
          <w:tab w:val="left" w:pos="1080"/>
        </w:tabs>
        <w:spacing w:after="0" w:line="240" w:lineRule="auto"/>
        <w:ind w:left="720"/>
        <w:rPr>
          <w:rFonts w:eastAsiaTheme="minorEastAsia" w:cs="Times New Roman"/>
          <w:szCs w:val="24"/>
        </w:rPr>
      </w:pPr>
      <w:r w:rsidRPr="008E3291">
        <w:rPr>
          <w:rFonts w:eastAsia="Times New Roman" w:cs="Times New Roman"/>
          <w:szCs w:val="24"/>
        </w:rPr>
        <w:t xml:space="preserve">BUDGET AND FINANCE: </w:t>
      </w:r>
      <w:r>
        <w:rPr>
          <w:rFonts w:eastAsiaTheme="minorEastAsia" w:cs="Times New Roman"/>
          <w:szCs w:val="24"/>
        </w:rPr>
        <w:t xml:space="preserve">No report. </w:t>
      </w:r>
    </w:p>
    <w:bookmarkEnd w:id="8"/>
    <w:p w14:paraId="5ED7DF14" w14:textId="52C145A3" w:rsidR="00511C35" w:rsidRPr="008E3291" w:rsidRDefault="00511C35" w:rsidP="00511C35">
      <w:pPr>
        <w:tabs>
          <w:tab w:val="left" w:pos="1080"/>
        </w:tabs>
        <w:spacing w:after="0" w:line="240" w:lineRule="auto"/>
        <w:ind w:left="720"/>
        <w:rPr>
          <w:rFonts w:eastAsiaTheme="minorEastAsia" w:cs="Times New Roman"/>
          <w:szCs w:val="24"/>
        </w:rPr>
      </w:pPr>
      <w:r w:rsidRPr="008E3291">
        <w:rPr>
          <w:rFonts w:eastAsia="Times New Roman" w:cs="Times New Roman"/>
          <w:szCs w:val="24"/>
        </w:rPr>
        <w:t xml:space="preserve">SAFETY: </w:t>
      </w:r>
      <w:r w:rsidR="0068753E">
        <w:rPr>
          <w:rFonts w:eastAsiaTheme="minorEastAsia" w:cs="Times New Roman"/>
          <w:szCs w:val="24"/>
        </w:rPr>
        <w:t xml:space="preserve">No report. </w:t>
      </w:r>
    </w:p>
    <w:p w14:paraId="1A95E759" w14:textId="24CF257A" w:rsidR="00511C35" w:rsidRPr="008E3291" w:rsidRDefault="00511C35" w:rsidP="00511C35">
      <w:pPr>
        <w:tabs>
          <w:tab w:val="left" w:pos="1080"/>
        </w:tabs>
        <w:spacing w:after="0" w:line="240" w:lineRule="auto"/>
        <w:ind w:left="720"/>
        <w:rPr>
          <w:rFonts w:eastAsia="Times New Roman" w:cs="Times New Roman"/>
          <w:szCs w:val="24"/>
        </w:rPr>
      </w:pPr>
      <w:r w:rsidRPr="008E3291">
        <w:rPr>
          <w:rFonts w:eastAsia="Times New Roman" w:cs="Times New Roman"/>
          <w:szCs w:val="24"/>
        </w:rPr>
        <w:t xml:space="preserve">AD-HOC: 746 Sports Foundation – </w:t>
      </w:r>
      <w:r w:rsidR="0068753E">
        <w:rPr>
          <w:rFonts w:eastAsia="Times New Roman" w:cs="Times New Roman"/>
          <w:szCs w:val="24"/>
        </w:rPr>
        <w:t xml:space="preserve">No additional report. </w:t>
      </w:r>
    </w:p>
    <w:p w14:paraId="03D8F616" w14:textId="6ACD9C6E" w:rsidR="00511C35" w:rsidRPr="008E3291" w:rsidRDefault="00511C35" w:rsidP="00511C35">
      <w:pPr>
        <w:tabs>
          <w:tab w:val="left" w:pos="1080"/>
        </w:tabs>
        <w:spacing w:after="0" w:line="240" w:lineRule="auto"/>
        <w:ind w:left="720"/>
        <w:rPr>
          <w:rFonts w:eastAsia="Times New Roman" w:cs="Times New Roman"/>
          <w:szCs w:val="24"/>
        </w:rPr>
      </w:pPr>
      <w:r w:rsidRPr="008E3291">
        <w:rPr>
          <w:rFonts w:eastAsia="Times New Roman" w:cs="Times New Roman"/>
          <w:szCs w:val="24"/>
        </w:rPr>
        <w:t xml:space="preserve">AD-HOC: Wonderful Company Fund – </w:t>
      </w:r>
      <w:r w:rsidR="0068753E">
        <w:rPr>
          <w:rFonts w:eastAsia="Times New Roman" w:cs="Times New Roman"/>
          <w:szCs w:val="24"/>
        </w:rPr>
        <w:t xml:space="preserve">No report. </w:t>
      </w:r>
    </w:p>
    <w:p w14:paraId="356558AC" w14:textId="0B4BB533" w:rsidR="00511C35" w:rsidRPr="008E3291" w:rsidRDefault="00511C35" w:rsidP="00511C35">
      <w:pPr>
        <w:tabs>
          <w:tab w:val="left" w:pos="1080"/>
        </w:tabs>
        <w:spacing w:after="0" w:line="240" w:lineRule="auto"/>
        <w:ind w:left="720"/>
        <w:rPr>
          <w:rFonts w:eastAsia="Times New Roman" w:cs="Times New Roman"/>
          <w:szCs w:val="24"/>
        </w:rPr>
      </w:pPr>
      <w:r w:rsidRPr="008E3291">
        <w:rPr>
          <w:rFonts w:eastAsia="Times New Roman" w:cs="Times New Roman"/>
          <w:szCs w:val="24"/>
        </w:rPr>
        <w:lastRenderedPageBreak/>
        <w:t xml:space="preserve">AD-HOC: Ordiz-Melby Contract Addendum – </w:t>
      </w:r>
      <w:r w:rsidR="0068753E">
        <w:rPr>
          <w:rFonts w:eastAsia="Times New Roman" w:cs="Times New Roman"/>
          <w:szCs w:val="24"/>
        </w:rPr>
        <w:t xml:space="preserve">No additional report. </w:t>
      </w:r>
      <w:r w:rsidRPr="008E3291">
        <w:rPr>
          <w:rFonts w:eastAsiaTheme="minorEastAsia" w:cs="Times New Roman"/>
          <w:szCs w:val="24"/>
        </w:rPr>
        <w:t xml:space="preserve"> </w:t>
      </w:r>
    </w:p>
    <w:p w14:paraId="0C079E8C" w14:textId="77777777" w:rsidR="00511C35" w:rsidRPr="008E3291" w:rsidRDefault="00511C35" w:rsidP="00511C35">
      <w:pPr>
        <w:tabs>
          <w:tab w:val="left" w:pos="1080"/>
        </w:tabs>
        <w:spacing w:after="0" w:line="240" w:lineRule="auto"/>
        <w:ind w:left="720"/>
        <w:rPr>
          <w:rFonts w:eastAsia="Times New Roman" w:cs="Times New Roman"/>
          <w:szCs w:val="24"/>
        </w:rPr>
      </w:pPr>
    </w:p>
    <w:p w14:paraId="1B5A0F18" w14:textId="77777777" w:rsidR="00511C35" w:rsidRDefault="00511C35" w:rsidP="00511C35">
      <w:pPr>
        <w:keepNext/>
        <w:keepLines/>
        <w:numPr>
          <w:ilvl w:val="0"/>
          <w:numId w:val="7"/>
        </w:numPr>
        <w:spacing w:after="0" w:line="240" w:lineRule="auto"/>
        <w:outlineLvl w:val="1"/>
        <w:rPr>
          <w:rFonts w:eastAsia="Times New Roman" w:cs="Times New Roman"/>
          <w:szCs w:val="24"/>
        </w:rPr>
      </w:pPr>
      <w:r w:rsidRPr="008E3291">
        <w:rPr>
          <w:rFonts w:eastAsia="Times New Roman" w:cs="Times New Roman"/>
          <w:szCs w:val="24"/>
        </w:rPr>
        <w:t>BOARD MEMBER REPORTS</w:t>
      </w:r>
    </w:p>
    <w:p w14:paraId="46CC336E" w14:textId="0A55357F" w:rsidR="0068753E" w:rsidRPr="008E3291" w:rsidRDefault="0068753E" w:rsidP="0068753E">
      <w:pPr>
        <w:keepNext/>
        <w:keepLines/>
        <w:spacing w:after="0" w:line="240" w:lineRule="auto"/>
        <w:ind w:left="720"/>
        <w:outlineLvl w:val="1"/>
        <w:rPr>
          <w:rFonts w:eastAsia="Times New Roman" w:cs="Times New Roman"/>
          <w:szCs w:val="24"/>
        </w:rPr>
      </w:pPr>
      <w:r>
        <w:rPr>
          <w:rFonts w:eastAsia="Times New Roman" w:cs="Times New Roman"/>
          <w:szCs w:val="24"/>
        </w:rPr>
        <w:t>Director Rodriguez was grateful for the focus on track &amp; field in grant efforts</w:t>
      </w:r>
      <w:r w:rsidR="009063D2">
        <w:rPr>
          <w:rFonts w:eastAsia="Times New Roman" w:cs="Times New Roman"/>
          <w:szCs w:val="24"/>
        </w:rPr>
        <w:t>.  He noted that any adjustments to the budget need to be approved by the Board and asked if SRPD had a policy to address this issue. He also requested that Land Banking be kept on Special Meeting agendas.</w:t>
      </w:r>
    </w:p>
    <w:p w14:paraId="6901C1F7" w14:textId="77777777" w:rsidR="00511C35" w:rsidRPr="008E3291" w:rsidRDefault="00511C35" w:rsidP="00511C35">
      <w:pPr>
        <w:spacing w:after="0" w:line="240" w:lineRule="auto"/>
      </w:pPr>
    </w:p>
    <w:p w14:paraId="037B0E0E" w14:textId="5D9AC5BE" w:rsidR="00511C35" w:rsidRPr="008E3291" w:rsidRDefault="00511C35" w:rsidP="00511C35">
      <w:pPr>
        <w:keepNext/>
        <w:keepLines/>
        <w:numPr>
          <w:ilvl w:val="0"/>
          <w:numId w:val="7"/>
        </w:numPr>
        <w:spacing w:after="0" w:line="240" w:lineRule="auto"/>
        <w:outlineLvl w:val="1"/>
        <w:rPr>
          <w:rFonts w:eastAsia="Times New Roman" w:cs="Times New Roman"/>
          <w:szCs w:val="24"/>
        </w:rPr>
      </w:pPr>
      <w:r w:rsidRPr="008E3291">
        <w:rPr>
          <w:rFonts w:eastAsia="Times New Roman" w:cs="Times New Roman"/>
          <w:szCs w:val="24"/>
        </w:rPr>
        <w:t xml:space="preserve">FUTURE AGENDA ITEMS: </w:t>
      </w:r>
      <w:r w:rsidR="009063D2">
        <w:rPr>
          <w:rFonts w:eastAsia="Times New Roman" w:cs="Times New Roman"/>
          <w:szCs w:val="24"/>
        </w:rPr>
        <w:t>Visit from representatives of La Colonia Mexicana, Sewer Extension.</w:t>
      </w:r>
    </w:p>
    <w:p w14:paraId="22D6E317" w14:textId="77777777" w:rsidR="00511C35" w:rsidRPr="008E3291" w:rsidRDefault="00511C35" w:rsidP="00511C35">
      <w:pPr>
        <w:spacing w:after="0" w:line="240" w:lineRule="auto"/>
      </w:pPr>
    </w:p>
    <w:p w14:paraId="0791D08D" w14:textId="049F95B6" w:rsidR="009063D2" w:rsidRPr="009063D2" w:rsidRDefault="00511C35" w:rsidP="009063D2">
      <w:pPr>
        <w:keepNext/>
        <w:keepLines/>
        <w:numPr>
          <w:ilvl w:val="0"/>
          <w:numId w:val="7"/>
        </w:numPr>
        <w:spacing w:after="0" w:line="240" w:lineRule="auto"/>
        <w:outlineLvl w:val="1"/>
        <w:rPr>
          <w:rFonts w:eastAsia="Times New Roman" w:cs="Times New Roman"/>
          <w:szCs w:val="24"/>
        </w:rPr>
      </w:pPr>
      <w:r w:rsidRPr="008E3291">
        <w:rPr>
          <w:rFonts w:eastAsia="Times New Roman" w:cs="Times New Roman"/>
          <w:szCs w:val="24"/>
        </w:rPr>
        <w:t>EXECUTIVE SESSION</w:t>
      </w:r>
      <w:r w:rsidR="009063D2">
        <w:rPr>
          <w:rFonts w:eastAsia="Times New Roman" w:cs="Times New Roman"/>
          <w:szCs w:val="24"/>
        </w:rPr>
        <w:t xml:space="preserve">: </w:t>
      </w:r>
      <w:r w:rsidR="009063D2" w:rsidRPr="009063D2">
        <w:rPr>
          <w:rFonts w:eastAsia="Times New Roman" w:cs="Times New Roman"/>
          <w:szCs w:val="24"/>
        </w:rPr>
        <w:t>No Executive Session held.</w:t>
      </w:r>
    </w:p>
    <w:p w14:paraId="792659D4" w14:textId="77777777" w:rsidR="00511C35" w:rsidRPr="008E3291" w:rsidRDefault="00511C35" w:rsidP="00511C35">
      <w:pPr>
        <w:spacing w:after="0" w:line="240" w:lineRule="auto"/>
        <w:rPr>
          <w:rFonts w:cs="Times New Roman"/>
          <w:szCs w:val="24"/>
        </w:rPr>
      </w:pPr>
    </w:p>
    <w:p w14:paraId="4F5119D8" w14:textId="26D663A9" w:rsidR="00511C35" w:rsidRPr="008E3291" w:rsidRDefault="00511C35" w:rsidP="00511C35">
      <w:pPr>
        <w:keepNext/>
        <w:keepLines/>
        <w:numPr>
          <w:ilvl w:val="0"/>
          <w:numId w:val="7"/>
        </w:numPr>
        <w:spacing w:after="0" w:line="240" w:lineRule="auto"/>
        <w:outlineLvl w:val="1"/>
        <w:rPr>
          <w:rFonts w:eastAsia="Times New Roman" w:cs="Times New Roman"/>
          <w:szCs w:val="24"/>
        </w:rPr>
      </w:pPr>
      <w:r w:rsidRPr="008E3291">
        <w:rPr>
          <w:rFonts w:eastAsia="Times New Roman" w:cs="Times New Roman"/>
          <w:szCs w:val="24"/>
        </w:rPr>
        <w:t>ADJOURNMENT</w:t>
      </w:r>
      <w:r w:rsidR="009063D2">
        <w:rPr>
          <w:rFonts w:eastAsia="Times New Roman" w:cs="Times New Roman"/>
          <w:szCs w:val="24"/>
        </w:rPr>
        <w:t xml:space="preserve">: Chair Salinas adjourned the meeting at 8:17 pm. </w:t>
      </w:r>
    </w:p>
    <w:p w14:paraId="755948CF" w14:textId="77777777" w:rsidR="00511C35" w:rsidRPr="00444D95" w:rsidRDefault="00511C35" w:rsidP="00511C35">
      <w:pPr>
        <w:pStyle w:val="Heading2"/>
        <w:spacing w:before="0" w:line="240" w:lineRule="auto"/>
        <w:rPr>
          <w:rFonts w:eastAsia="Times New Roman" w:cs="Times New Roman"/>
          <w:szCs w:val="24"/>
        </w:rPr>
      </w:pPr>
    </w:p>
    <w:p w14:paraId="5EB82F51" w14:textId="6A1C0B17" w:rsidR="002532B4" w:rsidRPr="00C63C4A" w:rsidRDefault="002532B4" w:rsidP="002532B4">
      <w:pPr>
        <w:tabs>
          <w:tab w:val="left" w:pos="5040"/>
        </w:tabs>
        <w:autoSpaceDE w:val="0"/>
        <w:autoSpaceDN w:val="0"/>
        <w:adjustRightInd w:val="0"/>
        <w:spacing w:after="0" w:line="240" w:lineRule="auto"/>
        <w:rPr>
          <w:rFonts w:ascii="Aptos" w:hAnsi="Aptos"/>
          <w:szCs w:val="24"/>
        </w:rPr>
      </w:pPr>
      <w:bookmarkStart w:id="9" w:name="_Hlk220411287"/>
      <w:bookmarkEnd w:id="7"/>
      <w:r>
        <w:rPr>
          <w:rFonts w:ascii="Aptos" w:hAnsi="Aptos"/>
          <w:szCs w:val="24"/>
        </w:rPr>
        <w:tab/>
      </w:r>
      <w:r w:rsidRPr="00C63C4A">
        <w:rPr>
          <w:rFonts w:ascii="Aptos" w:hAnsi="Aptos"/>
          <w:szCs w:val="24"/>
        </w:rPr>
        <w:t>APPROVED ON THIS DAY:</w:t>
      </w:r>
      <w:r w:rsidRPr="00333FA7">
        <w:rPr>
          <w:rFonts w:ascii="Aptos" w:hAnsi="Aptos"/>
          <w:szCs w:val="24"/>
          <w:u w:val="single"/>
        </w:rPr>
        <w:t xml:space="preserve"> </w:t>
      </w:r>
      <w:r>
        <w:rPr>
          <w:rFonts w:ascii="Aptos" w:hAnsi="Aptos"/>
          <w:szCs w:val="24"/>
          <w:u w:val="single"/>
        </w:rPr>
        <w:t xml:space="preserve">August </w:t>
      </w:r>
      <w:r w:rsidRPr="00333FA7">
        <w:rPr>
          <w:rFonts w:ascii="Aptos" w:hAnsi="Aptos"/>
          <w:szCs w:val="24"/>
          <w:u w:val="single"/>
        </w:rPr>
        <w:t>1</w:t>
      </w:r>
      <w:r>
        <w:rPr>
          <w:rFonts w:ascii="Aptos" w:hAnsi="Aptos"/>
          <w:szCs w:val="24"/>
          <w:u w:val="single"/>
        </w:rPr>
        <w:t>2</w:t>
      </w:r>
      <w:r w:rsidRPr="00C63C4A">
        <w:rPr>
          <w:rFonts w:ascii="Aptos" w:hAnsi="Aptos"/>
          <w:szCs w:val="24"/>
          <w:u w:val="single"/>
        </w:rPr>
        <w:t>, 2025___</w:t>
      </w:r>
    </w:p>
    <w:p w14:paraId="5AFC13B6" w14:textId="77777777" w:rsidR="002532B4" w:rsidRPr="00C63C4A" w:rsidRDefault="002532B4" w:rsidP="002532B4">
      <w:pPr>
        <w:tabs>
          <w:tab w:val="left" w:pos="5040"/>
        </w:tabs>
        <w:autoSpaceDE w:val="0"/>
        <w:autoSpaceDN w:val="0"/>
        <w:adjustRightInd w:val="0"/>
        <w:spacing w:after="0" w:line="240" w:lineRule="auto"/>
        <w:jc w:val="right"/>
        <w:rPr>
          <w:rFonts w:ascii="Aptos" w:hAnsi="Aptos"/>
          <w:szCs w:val="24"/>
        </w:rPr>
      </w:pPr>
    </w:p>
    <w:p w14:paraId="138D0C6E" w14:textId="77777777" w:rsidR="002532B4" w:rsidRPr="00C63C4A" w:rsidRDefault="002532B4" w:rsidP="002532B4">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SIGNATURE:  ____________</w:t>
      </w:r>
      <w:r>
        <w:rPr>
          <w:rFonts w:ascii="Aptos" w:hAnsi="Aptos"/>
          <w:szCs w:val="24"/>
        </w:rPr>
        <w:t>_</w:t>
      </w:r>
      <w:r w:rsidRPr="00C63C4A">
        <w:rPr>
          <w:rFonts w:ascii="Aptos" w:hAnsi="Aptos"/>
          <w:szCs w:val="24"/>
        </w:rPr>
        <w:t>_________________</w:t>
      </w:r>
    </w:p>
    <w:p w14:paraId="25228D3D" w14:textId="77777777" w:rsidR="002532B4" w:rsidRPr="00C63C4A" w:rsidRDefault="002532B4" w:rsidP="002532B4">
      <w:pPr>
        <w:tabs>
          <w:tab w:val="left" w:pos="5040"/>
        </w:tabs>
        <w:autoSpaceDE w:val="0"/>
        <w:autoSpaceDN w:val="0"/>
        <w:adjustRightInd w:val="0"/>
        <w:spacing w:after="0" w:line="240" w:lineRule="auto"/>
        <w:jc w:val="right"/>
        <w:rPr>
          <w:rFonts w:ascii="Aptos" w:hAnsi="Aptos"/>
          <w:szCs w:val="24"/>
        </w:rPr>
      </w:pPr>
    </w:p>
    <w:p w14:paraId="39911642" w14:textId="77777777" w:rsidR="002532B4" w:rsidRPr="00C63C4A" w:rsidRDefault="002532B4" w:rsidP="002532B4">
      <w:pPr>
        <w:tabs>
          <w:tab w:val="left" w:pos="5040"/>
        </w:tabs>
        <w:autoSpaceDE w:val="0"/>
        <w:autoSpaceDN w:val="0"/>
        <w:adjustRightInd w:val="0"/>
        <w:spacing w:after="0" w:line="240" w:lineRule="auto"/>
        <w:ind w:left="4320" w:firstLine="720"/>
        <w:rPr>
          <w:rFonts w:ascii="Aptos" w:hAnsi="Aptos"/>
          <w:szCs w:val="24"/>
        </w:rPr>
      </w:pPr>
      <w:r w:rsidRPr="00C63C4A">
        <w:rPr>
          <w:rFonts w:ascii="Aptos" w:hAnsi="Aptos"/>
          <w:szCs w:val="24"/>
        </w:rPr>
        <w:t>TITLE: __</w:t>
      </w:r>
      <w:r w:rsidRPr="00C63C4A">
        <w:rPr>
          <w:rFonts w:ascii="Aptos" w:hAnsi="Aptos"/>
          <w:szCs w:val="24"/>
          <w:u w:val="single"/>
        </w:rPr>
        <w:t xml:space="preserve">Board Chair___ </w:t>
      </w:r>
      <w:r w:rsidRPr="00C63C4A">
        <w:rPr>
          <w:rFonts w:ascii="Aptos" w:hAnsi="Aptos"/>
          <w:szCs w:val="24"/>
        </w:rPr>
        <w:t>____________________</w:t>
      </w:r>
    </w:p>
    <w:p w14:paraId="0E0FA531" w14:textId="77777777" w:rsidR="002532B4" w:rsidRPr="00C63C4A" w:rsidRDefault="002532B4" w:rsidP="002532B4">
      <w:pPr>
        <w:autoSpaceDE w:val="0"/>
        <w:autoSpaceDN w:val="0"/>
        <w:adjustRightInd w:val="0"/>
        <w:spacing w:after="0" w:line="240" w:lineRule="auto"/>
        <w:jc w:val="right"/>
        <w:rPr>
          <w:rFonts w:ascii="Aptos" w:hAnsi="Aptos"/>
          <w:szCs w:val="24"/>
        </w:rPr>
      </w:pPr>
    </w:p>
    <w:p w14:paraId="0940F9A8" w14:textId="77777777" w:rsidR="002532B4" w:rsidRPr="00C63C4A" w:rsidRDefault="002532B4" w:rsidP="002532B4">
      <w:pPr>
        <w:autoSpaceDE w:val="0"/>
        <w:autoSpaceDN w:val="0"/>
        <w:adjustRightInd w:val="0"/>
        <w:spacing w:after="0" w:line="240" w:lineRule="auto"/>
        <w:jc w:val="right"/>
        <w:rPr>
          <w:rFonts w:ascii="Aptos" w:hAnsi="Aptos"/>
          <w:szCs w:val="24"/>
        </w:rPr>
      </w:pPr>
    </w:p>
    <w:p w14:paraId="1CB665FE" w14:textId="77777777" w:rsidR="002532B4" w:rsidRPr="00C63C4A" w:rsidRDefault="002532B4" w:rsidP="002532B4">
      <w:pPr>
        <w:autoSpaceDE w:val="0"/>
        <w:autoSpaceDN w:val="0"/>
        <w:adjustRightInd w:val="0"/>
        <w:spacing w:after="0" w:line="240" w:lineRule="auto"/>
        <w:ind w:left="360"/>
        <w:rPr>
          <w:rFonts w:ascii="Aptos" w:hAnsi="Aptos"/>
          <w:szCs w:val="24"/>
        </w:rPr>
      </w:pPr>
      <w:r w:rsidRPr="00C63C4A">
        <w:rPr>
          <w:rFonts w:ascii="Aptos" w:hAnsi="Aptos"/>
          <w:szCs w:val="24"/>
        </w:rPr>
        <w:t xml:space="preserve"> </w:t>
      </w:r>
      <w:proofErr w:type="gramStart"/>
      <w:r w:rsidRPr="00C63C4A">
        <w:rPr>
          <w:rFonts w:ascii="Aptos" w:hAnsi="Aptos"/>
          <w:szCs w:val="24"/>
        </w:rPr>
        <w:t>ATTEST:_</w:t>
      </w:r>
      <w:proofErr w:type="gramEnd"/>
      <w:r w:rsidRPr="00C63C4A">
        <w:rPr>
          <w:rFonts w:ascii="Aptos" w:hAnsi="Aptos"/>
          <w:szCs w:val="24"/>
        </w:rPr>
        <w:t>______________________</w:t>
      </w:r>
    </w:p>
    <w:p w14:paraId="1C739173" w14:textId="77777777" w:rsidR="002532B4" w:rsidRPr="00C63C4A" w:rsidRDefault="002532B4" w:rsidP="002532B4">
      <w:pPr>
        <w:spacing w:after="0" w:line="240" w:lineRule="auto"/>
        <w:rPr>
          <w:rFonts w:ascii="Aptos" w:hAnsi="Aptos"/>
        </w:rPr>
      </w:pPr>
    </w:p>
    <w:p w14:paraId="189FA9E5" w14:textId="77777777" w:rsidR="002532B4" w:rsidRPr="00FC5303" w:rsidRDefault="002532B4" w:rsidP="002532B4">
      <w:pPr>
        <w:spacing w:after="0" w:line="240" w:lineRule="auto"/>
        <w:rPr>
          <w:rFonts w:ascii="Calibri" w:hAnsi="Calibri" w:cs="Calibri"/>
          <w:szCs w:val="24"/>
        </w:rPr>
      </w:pPr>
    </w:p>
    <w:p w14:paraId="404563C0" w14:textId="77777777" w:rsidR="002532B4" w:rsidRDefault="002532B4" w:rsidP="002532B4">
      <w:pPr>
        <w:spacing w:after="0" w:line="240" w:lineRule="auto"/>
        <w:ind w:left="720"/>
        <w:rPr>
          <w:b/>
          <w:bCs/>
        </w:rPr>
      </w:pPr>
    </w:p>
    <w:bookmarkEnd w:id="9"/>
    <w:p w14:paraId="41108103" w14:textId="77777777" w:rsidR="002532B4" w:rsidRDefault="002532B4" w:rsidP="002532B4">
      <w:pPr>
        <w:spacing w:after="0" w:line="240" w:lineRule="auto"/>
        <w:ind w:left="720"/>
        <w:rPr>
          <w:b/>
          <w:bCs/>
        </w:rPr>
      </w:pPr>
    </w:p>
    <w:p w14:paraId="3C8E2CBF" w14:textId="77777777" w:rsidR="00704D10" w:rsidRPr="00A23A36" w:rsidRDefault="00704D10" w:rsidP="005A3880">
      <w:pPr>
        <w:spacing w:after="0" w:line="240" w:lineRule="auto"/>
      </w:pPr>
    </w:p>
    <w:sectPr w:rsidR="00704D10" w:rsidRPr="00A23A36" w:rsidSect="00C76C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4C08D" w14:textId="77777777" w:rsidR="00B5290D" w:rsidRPr="00604594" w:rsidRDefault="00B5290D" w:rsidP="00E81863">
      <w:pPr>
        <w:spacing w:after="0" w:line="240" w:lineRule="auto"/>
      </w:pPr>
      <w:r w:rsidRPr="00604594">
        <w:separator/>
      </w:r>
    </w:p>
  </w:endnote>
  <w:endnote w:type="continuationSeparator" w:id="0">
    <w:p w14:paraId="3472A0CC" w14:textId="77777777" w:rsidR="00B5290D" w:rsidRPr="00604594" w:rsidRDefault="00B5290D"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DC08B" w14:textId="77777777" w:rsidR="00B5290D" w:rsidRPr="00604594" w:rsidRDefault="00B5290D" w:rsidP="00E81863">
      <w:pPr>
        <w:spacing w:after="0" w:line="240" w:lineRule="auto"/>
      </w:pPr>
      <w:r w:rsidRPr="00604594">
        <w:separator/>
      </w:r>
    </w:p>
  </w:footnote>
  <w:footnote w:type="continuationSeparator" w:id="0">
    <w:p w14:paraId="3430DFAE" w14:textId="77777777" w:rsidR="00B5290D" w:rsidRPr="00604594" w:rsidRDefault="00B5290D"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DB0659A"/>
    <w:multiLevelType w:val="hybridMultilevel"/>
    <w:tmpl w:val="13A28D80"/>
    <w:lvl w:ilvl="0" w:tplc="738C52C8">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2"/>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4"/>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40983740">
    <w:abstractNumId w:val="25"/>
  </w:num>
  <w:num w:numId="25" w16cid:durableId="1285963838">
    <w:abstractNumId w:val="18"/>
  </w:num>
  <w:num w:numId="26" w16cid:durableId="641034841">
    <w:abstractNumId w:val="26"/>
  </w:num>
  <w:num w:numId="27" w16cid:durableId="789863961">
    <w:abstractNumId w:val="27"/>
  </w:num>
  <w:num w:numId="28" w16cid:durableId="1537547058">
    <w:abstractNumId w:val="6"/>
  </w:num>
  <w:num w:numId="29" w16cid:durableId="105376946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D275F"/>
    <w:rsid w:val="000D3674"/>
    <w:rsid w:val="000D3FD5"/>
    <w:rsid w:val="000D5EC3"/>
    <w:rsid w:val="000E5FBF"/>
    <w:rsid w:val="000F2A0E"/>
    <w:rsid w:val="000F792C"/>
    <w:rsid w:val="00101344"/>
    <w:rsid w:val="0010774B"/>
    <w:rsid w:val="00117702"/>
    <w:rsid w:val="00117ABC"/>
    <w:rsid w:val="00122039"/>
    <w:rsid w:val="00125CC2"/>
    <w:rsid w:val="0013540D"/>
    <w:rsid w:val="0014002B"/>
    <w:rsid w:val="00140BD4"/>
    <w:rsid w:val="00142243"/>
    <w:rsid w:val="0015753D"/>
    <w:rsid w:val="0017207E"/>
    <w:rsid w:val="00172145"/>
    <w:rsid w:val="00173A80"/>
    <w:rsid w:val="00176FF4"/>
    <w:rsid w:val="001941A0"/>
    <w:rsid w:val="00195D45"/>
    <w:rsid w:val="001B3320"/>
    <w:rsid w:val="001B50D7"/>
    <w:rsid w:val="001C5738"/>
    <w:rsid w:val="001C78E9"/>
    <w:rsid w:val="001D1AED"/>
    <w:rsid w:val="001D7D67"/>
    <w:rsid w:val="001E34A9"/>
    <w:rsid w:val="001E4738"/>
    <w:rsid w:val="001F0057"/>
    <w:rsid w:val="001F2941"/>
    <w:rsid w:val="001F3280"/>
    <w:rsid w:val="001F3F3E"/>
    <w:rsid w:val="0020783A"/>
    <w:rsid w:val="002125D3"/>
    <w:rsid w:val="00226EFC"/>
    <w:rsid w:val="002338DF"/>
    <w:rsid w:val="00236FD1"/>
    <w:rsid w:val="00246130"/>
    <w:rsid w:val="00247A71"/>
    <w:rsid w:val="002532B4"/>
    <w:rsid w:val="002712A7"/>
    <w:rsid w:val="00277B4F"/>
    <w:rsid w:val="002969F8"/>
    <w:rsid w:val="002A7524"/>
    <w:rsid w:val="002D100D"/>
    <w:rsid w:val="002D4919"/>
    <w:rsid w:val="002E1526"/>
    <w:rsid w:val="002F70EF"/>
    <w:rsid w:val="00307FED"/>
    <w:rsid w:val="003141CC"/>
    <w:rsid w:val="00325188"/>
    <w:rsid w:val="00335339"/>
    <w:rsid w:val="003403D3"/>
    <w:rsid w:val="0034165A"/>
    <w:rsid w:val="00345195"/>
    <w:rsid w:val="00345C68"/>
    <w:rsid w:val="003542A1"/>
    <w:rsid w:val="00355703"/>
    <w:rsid w:val="0036132E"/>
    <w:rsid w:val="00362514"/>
    <w:rsid w:val="0037413B"/>
    <w:rsid w:val="003854BE"/>
    <w:rsid w:val="003A1E10"/>
    <w:rsid w:val="003A5EF3"/>
    <w:rsid w:val="003B13FF"/>
    <w:rsid w:val="003B160D"/>
    <w:rsid w:val="003B5A75"/>
    <w:rsid w:val="003B75C6"/>
    <w:rsid w:val="003C0DDD"/>
    <w:rsid w:val="003C1418"/>
    <w:rsid w:val="003C6254"/>
    <w:rsid w:val="003D4619"/>
    <w:rsid w:val="003E3C18"/>
    <w:rsid w:val="003E7E8C"/>
    <w:rsid w:val="003F4B0F"/>
    <w:rsid w:val="0041155D"/>
    <w:rsid w:val="004144E0"/>
    <w:rsid w:val="004228E3"/>
    <w:rsid w:val="00423C01"/>
    <w:rsid w:val="004261E3"/>
    <w:rsid w:val="00445802"/>
    <w:rsid w:val="00447657"/>
    <w:rsid w:val="0045163E"/>
    <w:rsid w:val="00467D36"/>
    <w:rsid w:val="00467E8F"/>
    <w:rsid w:val="00480175"/>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D55C9"/>
    <w:rsid w:val="004E42B5"/>
    <w:rsid w:val="004F0A8C"/>
    <w:rsid w:val="00501A86"/>
    <w:rsid w:val="005027B0"/>
    <w:rsid w:val="005038FD"/>
    <w:rsid w:val="005107AB"/>
    <w:rsid w:val="00510A05"/>
    <w:rsid w:val="00511C35"/>
    <w:rsid w:val="00531B16"/>
    <w:rsid w:val="00535440"/>
    <w:rsid w:val="005412B8"/>
    <w:rsid w:val="00545721"/>
    <w:rsid w:val="00546113"/>
    <w:rsid w:val="00546494"/>
    <w:rsid w:val="0056230A"/>
    <w:rsid w:val="00564963"/>
    <w:rsid w:val="005737A3"/>
    <w:rsid w:val="00586EA5"/>
    <w:rsid w:val="005A3880"/>
    <w:rsid w:val="005B0D20"/>
    <w:rsid w:val="005D142F"/>
    <w:rsid w:val="005F3EE3"/>
    <w:rsid w:val="005F51AE"/>
    <w:rsid w:val="00604594"/>
    <w:rsid w:val="0060533B"/>
    <w:rsid w:val="006145C4"/>
    <w:rsid w:val="006153A8"/>
    <w:rsid w:val="00630431"/>
    <w:rsid w:val="006330FB"/>
    <w:rsid w:val="00643293"/>
    <w:rsid w:val="00655EDE"/>
    <w:rsid w:val="006742A6"/>
    <w:rsid w:val="00683E47"/>
    <w:rsid w:val="00684F2C"/>
    <w:rsid w:val="0068753E"/>
    <w:rsid w:val="006903AA"/>
    <w:rsid w:val="0069763A"/>
    <w:rsid w:val="006A2B4D"/>
    <w:rsid w:val="006B1270"/>
    <w:rsid w:val="006B1E9F"/>
    <w:rsid w:val="006C26A8"/>
    <w:rsid w:val="006C4F03"/>
    <w:rsid w:val="006C6AC3"/>
    <w:rsid w:val="006D76BB"/>
    <w:rsid w:val="006F2737"/>
    <w:rsid w:val="006F7858"/>
    <w:rsid w:val="00702987"/>
    <w:rsid w:val="00704D10"/>
    <w:rsid w:val="007067F9"/>
    <w:rsid w:val="0071792C"/>
    <w:rsid w:val="00720C26"/>
    <w:rsid w:val="007258B3"/>
    <w:rsid w:val="0073133E"/>
    <w:rsid w:val="00732A1C"/>
    <w:rsid w:val="0074501D"/>
    <w:rsid w:val="007609F1"/>
    <w:rsid w:val="00773DDF"/>
    <w:rsid w:val="00783EA8"/>
    <w:rsid w:val="0079298C"/>
    <w:rsid w:val="00794B7E"/>
    <w:rsid w:val="007B1F57"/>
    <w:rsid w:val="007B5B7C"/>
    <w:rsid w:val="007C1489"/>
    <w:rsid w:val="007F10C8"/>
    <w:rsid w:val="007F1A51"/>
    <w:rsid w:val="007F2F17"/>
    <w:rsid w:val="007F78EA"/>
    <w:rsid w:val="008002F9"/>
    <w:rsid w:val="008157A9"/>
    <w:rsid w:val="008241B1"/>
    <w:rsid w:val="00824C0F"/>
    <w:rsid w:val="008407A1"/>
    <w:rsid w:val="00845B76"/>
    <w:rsid w:val="00846D55"/>
    <w:rsid w:val="008526E4"/>
    <w:rsid w:val="008655D6"/>
    <w:rsid w:val="0086671D"/>
    <w:rsid w:val="00883369"/>
    <w:rsid w:val="008867B1"/>
    <w:rsid w:val="008873EF"/>
    <w:rsid w:val="008A10A1"/>
    <w:rsid w:val="008A61C2"/>
    <w:rsid w:val="008B09FB"/>
    <w:rsid w:val="008D595C"/>
    <w:rsid w:val="00903070"/>
    <w:rsid w:val="0090526A"/>
    <w:rsid w:val="009063D2"/>
    <w:rsid w:val="00913FBC"/>
    <w:rsid w:val="009170C5"/>
    <w:rsid w:val="00924E82"/>
    <w:rsid w:val="00925270"/>
    <w:rsid w:val="00931D81"/>
    <w:rsid w:val="00933E8A"/>
    <w:rsid w:val="00952A13"/>
    <w:rsid w:val="00953BF4"/>
    <w:rsid w:val="0096214A"/>
    <w:rsid w:val="00967B82"/>
    <w:rsid w:val="00967C91"/>
    <w:rsid w:val="00980102"/>
    <w:rsid w:val="0098510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2A6"/>
    <w:rsid w:val="00A565FD"/>
    <w:rsid w:val="00A634D0"/>
    <w:rsid w:val="00A675D5"/>
    <w:rsid w:val="00A814AC"/>
    <w:rsid w:val="00A846A6"/>
    <w:rsid w:val="00A93458"/>
    <w:rsid w:val="00A9698F"/>
    <w:rsid w:val="00AA1C2B"/>
    <w:rsid w:val="00AA29FB"/>
    <w:rsid w:val="00AB1927"/>
    <w:rsid w:val="00AB2564"/>
    <w:rsid w:val="00AB3DA3"/>
    <w:rsid w:val="00AC5499"/>
    <w:rsid w:val="00AD6A0D"/>
    <w:rsid w:val="00AE5F8B"/>
    <w:rsid w:val="00AE7686"/>
    <w:rsid w:val="00B073C6"/>
    <w:rsid w:val="00B214FC"/>
    <w:rsid w:val="00B33141"/>
    <w:rsid w:val="00B36B4B"/>
    <w:rsid w:val="00B41599"/>
    <w:rsid w:val="00B5290D"/>
    <w:rsid w:val="00B6512E"/>
    <w:rsid w:val="00B70F86"/>
    <w:rsid w:val="00B805FB"/>
    <w:rsid w:val="00B83EC8"/>
    <w:rsid w:val="00BC22F8"/>
    <w:rsid w:val="00BC70CE"/>
    <w:rsid w:val="00BC73F6"/>
    <w:rsid w:val="00BC73FB"/>
    <w:rsid w:val="00BE5D8E"/>
    <w:rsid w:val="00BE685B"/>
    <w:rsid w:val="00BE7336"/>
    <w:rsid w:val="00C07063"/>
    <w:rsid w:val="00C133DD"/>
    <w:rsid w:val="00C207ED"/>
    <w:rsid w:val="00C342B8"/>
    <w:rsid w:val="00C34CA9"/>
    <w:rsid w:val="00C54622"/>
    <w:rsid w:val="00C62E73"/>
    <w:rsid w:val="00C66393"/>
    <w:rsid w:val="00C670F4"/>
    <w:rsid w:val="00C74867"/>
    <w:rsid w:val="00C76CD6"/>
    <w:rsid w:val="00C822A0"/>
    <w:rsid w:val="00C91032"/>
    <w:rsid w:val="00C93F23"/>
    <w:rsid w:val="00C95EAC"/>
    <w:rsid w:val="00CA023A"/>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2C7B"/>
    <w:rsid w:val="00D956C6"/>
    <w:rsid w:val="00DA5992"/>
    <w:rsid w:val="00DB7A40"/>
    <w:rsid w:val="00DC040A"/>
    <w:rsid w:val="00DD15D5"/>
    <w:rsid w:val="00DD2148"/>
    <w:rsid w:val="00DD3CE0"/>
    <w:rsid w:val="00DD6358"/>
    <w:rsid w:val="00DD7D9D"/>
    <w:rsid w:val="00DF3996"/>
    <w:rsid w:val="00E01F5D"/>
    <w:rsid w:val="00E16B5E"/>
    <w:rsid w:val="00E20DAA"/>
    <w:rsid w:val="00E222CF"/>
    <w:rsid w:val="00E22670"/>
    <w:rsid w:val="00E31175"/>
    <w:rsid w:val="00E4062F"/>
    <w:rsid w:val="00E44973"/>
    <w:rsid w:val="00E52C7C"/>
    <w:rsid w:val="00E722D4"/>
    <w:rsid w:val="00E771A1"/>
    <w:rsid w:val="00E81863"/>
    <w:rsid w:val="00E85057"/>
    <w:rsid w:val="00E9504F"/>
    <w:rsid w:val="00E96B28"/>
    <w:rsid w:val="00EA2113"/>
    <w:rsid w:val="00EB4155"/>
    <w:rsid w:val="00EC2A34"/>
    <w:rsid w:val="00EC4138"/>
    <w:rsid w:val="00EC474A"/>
    <w:rsid w:val="00ED0D74"/>
    <w:rsid w:val="00ED5BD1"/>
    <w:rsid w:val="00EF629D"/>
    <w:rsid w:val="00EF654F"/>
    <w:rsid w:val="00F03C34"/>
    <w:rsid w:val="00F05EA3"/>
    <w:rsid w:val="00F1044A"/>
    <w:rsid w:val="00F159C7"/>
    <w:rsid w:val="00F21AAE"/>
    <w:rsid w:val="00F33C21"/>
    <w:rsid w:val="00F359A6"/>
    <w:rsid w:val="00F41704"/>
    <w:rsid w:val="00F43FB2"/>
    <w:rsid w:val="00F53780"/>
    <w:rsid w:val="00F53BA1"/>
    <w:rsid w:val="00F678D0"/>
    <w:rsid w:val="00F723EF"/>
    <w:rsid w:val="00F80BC7"/>
    <w:rsid w:val="00FB253C"/>
    <w:rsid w:val="00FC5256"/>
    <w:rsid w:val="00FC5B66"/>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6"/>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8</cp:revision>
  <cp:lastPrinted>2026-01-27T20:27:00Z</cp:lastPrinted>
  <dcterms:created xsi:type="dcterms:W3CDTF">2025-08-05T21:38:00Z</dcterms:created>
  <dcterms:modified xsi:type="dcterms:W3CDTF">2026-01-27T21:03:00Z</dcterms:modified>
</cp:coreProperties>
</file>